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7D" w:rsidRDefault="00E9197D" w:rsidP="00E9197D">
      <w:pPr>
        <w:rPr>
          <w:b/>
        </w:rPr>
      </w:pPr>
    </w:p>
    <w:p w:rsidR="00357E3E" w:rsidRPr="00357E3E" w:rsidRDefault="00357E3E" w:rsidP="00357E3E">
      <w:pPr>
        <w:shd w:val="clear" w:color="auto" w:fill="D9D9D9" w:themeFill="background1" w:themeFillShade="D9"/>
        <w:jc w:val="center"/>
        <w:rPr>
          <w:b/>
          <w:sz w:val="32"/>
          <w:szCs w:val="32"/>
        </w:rPr>
      </w:pPr>
      <w:r w:rsidRPr="00357E3E">
        <w:rPr>
          <w:b/>
          <w:sz w:val="32"/>
          <w:szCs w:val="32"/>
        </w:rPr>
        <w:t>JOB PROFILE</w:t>
      </w:r>
    </w:p>
    <w:tbl>
      <w:tblPr>
        <w:tblStyle w:val="TableGrid"/>
        <w:tblW w:w="0" w:type="auto"/>
        <w:tblLook w:val="04A0" w:firstRow="1" w:lastRow="0" w:firstColumn="1" w:lastColumn="0" w:noHBand="0" w:noVBand="1"/>
      </w:tblPr>
      <w:tblGrid>
        <w:gridCol w:w="2263"/>
        <w:gridCol w:w="6753"/>
      </w:tblGrid>
      <w:tr w:rsidR="001F7E6D" w:rsidRPr="004055B2" w:rsidTr="004055B2">
        <w:tc>
          <w:tcPr>
            <w:tcW w:w="2263" w:type="dxa"/>
          </w:tcPr>
          <w:p w:rsidR="001F7E6D" w:rsidRPr="004055B2" w:rsidRDefault="001F7E6D" w:rsidP="00B85CDA">
            <w:pPr>
              <w:rPr>
                <w:b/>
                <w:sz w:val="24"/>
                <w:szCs w:val="24"/>
              </w:rPr>
            </w:pPr>
            <w:r w:rsidRPr="004055B2">
              <w:rPr>
                <w:b/>
                <w:sz w:val="24"/>
                <w:szCs w:val="24"/>
              </w:rPr>
              <w:t>POST:</w:t>
            </w:r>
          </w:p>
        </w:tc>
        <w:tc>
          <w:tcPr>
            <w:tcW w:w="6753" w:type="dxa"/>
          </w:tcPr>
          <w:p w:rsidR="001F7E6D" w:rsidRPr="004055B2" w:rsidRDefault="003E6CCA" w:rsidP="00653398">
            <w:pPr>
              <w:rPr>
                <w:sz w:val="24"/>
                <w:szCs w:val="24"/>
              </w:rPr>
            </w:pPr>
            <w:r>
              <w:rPr>
                <w:sz w:val="24"/>
                <w:szCs w:val="24"/>
              </w:rPr>
              <w:t xml:space="preserve">Finance </w:t>
            </w:r>
            <w:r w:rsidR="00653398">
              <w:rPr>
                <w:sz w:val="24"/>
                <w:szCs w:val="24"/>
              </w:rPr>
              <w:t>Manager</w:t>
            </w:r>
            <w:r>
              <w:rPr>
                <w:sz w:val="24"/>
                <w:szCs w:val="24"/>
              </w:rPr>
              <w:t xml:space="preserve"> </w:t>
            </w:r>
            <w:r w:rsidR="00AE302A">
              <w:rPr>
                <w:sz w:val="24"/>
                <w:szCs w:val="24"/>
              </w:rPr>
              <w:t xml:space="preserve"> </w:t>
            </w:r>
          </w:p>
        </w:tc>
      </w:tr>
      <w:tr w:rsidR="001F7E6D" w:rsidRPr="004055B2" w:rsidTr="004055B2">
        <w:tc>
          <w:tcPr>
            <w:tcW w:w="2263" w:type="dxa"/>
          </w:tcPr>
          <w:p w:rsidR="001F7E6D" w:rsidRPr="004055B2" w:rsidRDefault="001F7E6D" w:rsidP="00B85CDA">
            <w:pPr>
              <w:rPr>
                <w:b/>
                <w:sz w:val="24"/>
                <w:szCs w:val="24"/>
              </w:rPr>
            </w:pPr>
            <w:r w:rsidRPr="004055B2">
              <w:rPr>
                <w:b/>
                <w:sz w:val="24"/>
                <w:szCs w:val="24"/>
              </w:rPr>
              <w:t>SALARY:</w:t>
            </w:r>
          </w:p>
        </w:tc>
        <w:tc>
          <w:tcPr>
            <w:tcW w:w="6753" w:type="dxa"/>
          </w:tcPr>
          <w:p w:rsidR="001F7E6D" w:rsidRPr="004055B2" w:rsidRDefault="008B30AA" w:rsidP="00490126">
            <w:pPr>
              <w:rPr>
                <w:sz w:val="24"/>
                <w:szCs w:val="24"/>
              </w:rPr>
            </w:pPr>
            <w:r>
              <w:rPr>
                <w:sz w:val="24"/>
                <w:szCs w:val="24"/>
              </w:rPr>
              <w:t>£</w:t>
            </w:r>
            <w:r w:rsidR="00490126">
              <w:rPr>
                <w:sz w:val="24"/>
                <w:szCs w:val="24"/>
              </w:rPr>
              <w:t>30,000</w:t>
            </w:r>
            <w:r w:rsidR="00653398">
              <w:rPr>
                <w:sz w:val="24"/>
                <w:szCs w:val="24"/>
              </w:rPr>
              <w:t xml:space="preserve"> </w:t>
            </w:r>
            <w:r w:rsidR="00F153B9">
              <w:rPr>
                <w:sz w:val="24"/>
                <w:szCs w:val="24"/>
              </w:rPr>
              <w:t>p.a.</w:t>
            </w:r>
          </w:p>
        </w:tc>
      </w:tr>
      <w:tr w:rsidR="001F7E6D" w:rsidRPr="004055B2" w:rsidTr="004055B2">
        <w:tc>
          <w:tcPr>
            <w:tcW w:w="2263" w:type="dxa"/>
          </w:tcPr>
          <w:p w:rsidR="001F7E6D" w:rsidRPr="004055B2" w:rsidRDefault="001F7E6D" w:rsidP="00B85CDA">
            <w:pPr>
              <w:rPr>
                <w:b/>
                <w:sz w:val="24"/>
                <w:szCs w:val="24"/>
              </w:rPr>
            </w:pPr>
            <w:r w:rsidRPr="004055B2">
              <w:rPr>
                <w:b/>
                <w:sz w:val="24"/>
                <w:szCs w:val="24"/>
              </w:rPr>
              <w:t>HOURS:</w:t>
            </w:r>
          </w:p>
        </w:tc>
        <w:tc>
          <w:tcPr>
            <w:tcW w:w="6753" w:type="dxa"/>
          </w:tcPr>
          <w:p w:rsidR="001F7E6D" w:rsidRPr="004055B2" w:rsidRDefault="001F7E6D" w:rsidP="00B85CDA">
            <w:pPr>
              <w:rPr>
                <w:sz w:val="24"/>
                <w:szCs w:val="24"/>
              </w:rPr>
            </w:pPr>
            <w:r w:rsidRPr="004055B2">
              <w:rPr>
                <w:sz w:val="24"/>
                <w:szCs w:val="24"/>
              </w:rPr>
              <w:t>35 hours per week</w:t>
            </w:r>
            <w:bookmarkStart w:id="0" w:name="_GoBack"/>
            <w:bookmarkEnd w:id="0"/>
          </w:p>
        </w:tc>
      </w:tr>
      <w:tr w:rsidR="001F7E6D" w:rsidRPr="004055B2" w:rsidTr="004055B2">
        <w:tc>
          <w:tcPr>
            <w:tcW w:w="2263" w:type="dxa"/>
          </w:tcPr>
          <w:p w:rsidR="001F7E6D" w:rsidRPr="004055B2" w:rsidRDefault="001F7E6D" w:rsidP="00B85CDA">
            <w:pPr>
              <w:rPr>
                <w:b/>
                <w:sz w:val="24"/>
                <w:szCs w:val="24"/>
              </w:rPr>
            </w:pPr>
            <w:r w:rsidRPr="004055B2">
              <w:rPr>
                <w:b/>
                <w:sz w:val="24"/>
                <w:szCs w:val="24"/>
              </w:rPr>
              <w:t>LINE MANAGER</w:t>
            </w:r>
          </w:p>
        </w:tc>
        <w:tc>
          <w:tcPr>
            <w:tcW w:w="6753" w:type="dxa"/>
          </w:tcPr>
          <w:p w:rsidR="001F7E6D" w:rsidRPr="004055B2" w:rsidRDefault="00284125" w:rsidP="00B85CDA">
            <w:pPr>
              <w:rPr>
                <w:sz w:val="24"/>
                <w:szCs w:val="24"/>
              </w:rPr>
            </w:pPr>
            <w:r>
              <w:rPr>
                <w:sz w:val="24"/>
                <w:szCs w:val="24"/>
              </w:rPr>
              <w:t>Business Manager</w:t>
            </w:r>
          </w:p>
        </w:tc>
      </w:tr>
      <w:tr w:rsidR="001F7E6D" w:rsidRPr="004055B2" w:rsidTr="004055B2">
        <w:tc>
          <w:tcPr>
            <w:tcW w:w="2263" w:type="dxa"/>
          </w:tcPr>
          <w:p w:rsidR="001F7E6D" w:rsidRPr="004055B2" w:rsidRDefault="001F7E6D" w:rsidP="00B85CDA">
            <w:pPr>
              <w:rPr>
                <w:b/>
                <w:sz w:val="24"/>
                <w:szCs w:val="24"/>
              </w:rPr>
            </w:pPr>
            <w:r w:rsidRPr="004055B2">
              <w:rPr>
                <w:b/>
                <w:sz w:val="24"/>
                <w:szCs w:val="24"/>
              </w:rPr>
              <w:t>RESPONSIBLE FOR:</w:t>
            </w:r>
          </w:p>
        </w:tc>
        <w:tc>
          <w:tcPr>
            <w:tcW w:w="6753" w:type="dxa"/>
          </w:tcPr>
          <w:p w:rsidR="001F7E6D" w:rsidRPr="004055B2" w:rsidRDefault="00284125" w:rsidP="00B85CDA">
            <w:pPr>
              <w:rPr>
                <w:sz w:val="24"/>
                <w:szCs w:val="24"/>
              </w:rPr>
            </w:pPr>
            <w:r>
              <w:rPr>
                <w:sz w:val="24"/>
                <w:szCs w:val="24"/>
              </w:rPr>
              <w:t>Finance and Administration Assistant</w:t>
            </w:r>
          </w:p>
        </w:tc>
      </w:tr>
      <w:tr w:rsidR="001F7E6D" w:rsidRPr="004055B2" w:rsidTr="004055B2">
        <w:tc>
          <w:tcPr>
            <w:tcW w:w="2263" w:type="dxa"/>
          </w:tcPr>
          <w:p w:rsidR="001F7E6D" w:rsidRPr="004055B2" w:rsidRDefault="001F7E6D" w:rsidP="00B85CDA">
            <w:pPr>
              <w:rPr>
                <w:b/>
                <w:sz w:val="24"/>
                <w:szCs w:val="24"/>
              </w:rPr>
            </w:pPr>
            <w:r w:rsidRPr="004055B2">
              <w:rPr>
                <w:b/>
                <w:sz w:val="24"/>
                <w:szCs w:val="24"/>
              </w:rPr>
              <w:t>DURATION:</w:t>
            </w:r>
          </w:p>
        </w:tc>
        <w:tc>
          <w:tcPr>
            <w:tcW w:w="6753" w:type="dxa"/>
          </w:tcPr>
          <w:p w:rsidR="001F7E6D" w:rsidRPr="004055B2" w:rsidRDefault="00653398" w:rsidP="004055B2">
            <w:pPr>
              <w:rPr>
                <w:sz w:val="24"/>
                <w:szCs w:val="24"/>
              </w:rPr>
            </w:pPr>
            <w:r>
              <w:rPr>
                <w:sz w:val="24"/>
                <w:szCs w:val="24"/>
              </w:rPr>
              <w:t>Permanent subject to continuous funding</w:t>
            </w:r>
            <w:r w:rsidR="00284125">
              <w:rPr>
                <w:sz w:val="24"/>
                <w:szCs w:val="24"/>
              </w:rPr>
              <w:t xml:space="preserve"> </w:t>
            </w:r>
          </w:p>
        </w:tc>
      </w:tr>
    </w:tbl>
    <w:p w:rsidR="001F7E6D" w:rsidRPr="004055B2" w:rsidRDefault="001F7E6D" w:rsidP="001F7E6D">
      <w:pPr>
        <w:rPr>
          <w:sz w:val="24"/>
          <w:szCs w:val="24"/>
        </w:rPr>
      </w:pPr>
    </w:p>
    <w:p w:rsidR="001F7E6D" w:rsidRDefault="001F7E6D" w:rsidP="001F7E6D">
      <w:pPr>
        <w:rPr>
          <w:b/>
          <w:sz w:val="24"/>
          <w:szCs w:val="24"/>
        </w:rPr>
      </w:pPr>
      <w:r w:rsidRPr="004055B2">
        <w:rPr>
          <w:b/>
          <w:sz w:val="24"/>
          <w:szCs w:val="24"/>
        </w:rPr>
        <w:t>JOB PURPOSE:</w:t>
      </w:r>
    </w:p>
    <w:p w:rsidR="0049342F" w:rsidRPr="004055B2" w:rsidRDefault="003E6CCA" w:rsidP="001F7E6D">
      <w:pPr>
        <w:rPr>
          <w:sz w:val="24"/>
          <w:szCs w:val="24"/>
        </w:rPr>
      </w:pPr>
      <w:r>
        <w:rPr>
          <w:sz w:val="24"/>
          <w:szCs w:val="24"/>
        </w:rPr>
        <w:t>Contribute to</w:t>
      </w:r>
      <w:r w:rsidR="00AE302A" w:rsidRPr="00AE302A">
        <w:rPr>
          <w:sz w:val="24"/>
          <w:szCs w:val="24"/>
        </w:rPr>
        <w:t xml:space="preserve"> the effective management </w:t>
      </w:r>
      <w:r w:rsidR="00AE302A">
        <w:rPr>
          <w:sz w:val="24"/>
          <w:szCs w:val="24"/>
        </w:rPr>
        <w:t xml:space="preserve">and strategic development </w:t>
      </w:r>
      <w:r w:rsidR="00AE302A" w:rsidRPr="00AE302A">
        <w:rPr>
          <w:sz w:val="24"/>
          <w:szCs w:val="24"/>
        </w:rPr>
        <w:t xml:space="preserve">of the organisation’s key financial systems </w:t>
      </w:r>
      <w:r>
        <w:rPr>
          <w:sz w:val="24"/>
          <w:szCs w:val="24"/>
        </w:rPr>
        <w:t>and provide financial support to the Business Manager and Senior Management Team</w:t>
      </w:r>
      <w:r w:rsidR="00AE302A">
        <w:rPr>
          <w:sz w:val="24"/>
          <w:szCs w:val="24"/>
        </w:rPr>
        <w:t xml:space="preserve">. The post holder will </w:t>
      </w:r>
      <w:r w:rsidR="008B30AA">
        <w:rPr>
          <w:sz w:val="24"/>
          <w:szCs w:val="24"/>
        </w:rPr>
        <w:t xml:space="preserve">be a member of the Senior Management Team and </w:t>
      </w:r>
      <w:r>
        <w:rPr>
          <w:sz w:val="24"/>
          <w:szCs w:val="24"/>
        </w:rPr>
        <w:t xml:space="preserve">contribute to </w:t>
      </w:r>
      <w:r w:rsidR="00AE302A">
        <w:rPr>
          <w:sz w:val="24"/>
          <w:szCs w:val="24"/>
        </w:rPr>
        <w:t>the Business Support function</w:t>
      </w:r>
      <w:r w:rsidR="00653398">
        <w:rPr>
          <w:sz w:val="24"/>
          <w:szCs w:val="24"/>
        </w:rPr>
        <w:t>,</w:t>
      </w:r>
      <w:r w:rsidR="00AE302A">
        <w:rPr>
          <w:sz w:val="24"/>
          <w:szCs w:val="24"/>
        </w:rPr>
        <w:t xml:space="preserve"> </w:t>
      </w:r>
      <w:r w:rsidR="00BF7E3F">
        <w:rPr>
          <w:sz w:val="24"/>
          <w:szCs w:val="24"/>
        </w:rPr>
        <w:t>in particular</w:t>
      </w:r>
      <w:r w:rsidR="00AE302A">
        <w:rPr>
          <w:sz w:val="24"/>
          <w:szCs w:val="24"/>
        </w:rPr>
        <w:t xml:space="preserve"> organisati</w:t>
      </w:r>
      <w:r>
        <w:rPr>
          <w:sz w:val="24"/>
          <w:szCs w:val="24"/>
        </w:rPr>
        <w:t>onal performance</w:t>
      </w:r>
      <w:r w:rsidR="00BF7E3F">
        <w:rPr>
          <w:sz w:val="24"/>
          <w:szCs w:val="24"/>
        </w:rPr>
        <w:t>,</w:t>
      </w:r>
      <w:r>
        <w:rPr>
          <w:sz w:val="24"/>
          <w:szCs w:val="24"/>
        </w:rPr>
        <w:t xml:space="preserve"> IT</w:t>
      </w:r>
      <w:r w:rsidR="00BF7E3F">
        <w:rPr>
          <w:sz w:val="24"/>
          <w:szCs w:val="24"/>
        </w:rPr>
        <w:t xml:space="preserve"> and communication systems,</w:t>
      </w:r>
      <w:r>
        <w:rPr>
          <w:sz w:val="24"/>
          <w:szCs w:val="24"/>
        </w:rPr>
        <w:t xml:space="preserve"> and health and safety.</w:t>
      </w:r>
    </w:p>
    <w:p w:rsidR="00A729E1" w:rsidRDefault="001F7E6D" w:rsidP="00A729E1">
      <w:pPr>
        <w:rPr>
          <w:b/>
          <w:sz w:val="24"/>
          <w:szCs w:val="24"/>
        </w:rPr>
      </w:pPr>
      <w:r w:rsidRPr="004055B2">
        <w:rPr>
          <w:b/>
          <w:sz w:val="24"/>
          <w:szCs w:val="24"/>
        </w:rPr>
        <w:t>MAIN DUTIES AND RESPONSIBILITIES:</w:t>
      </w:r>
    </w:p>
    <w:p w:rsidR="00284125" w:rsidRDefault="00284125" w:rsidP="00F86E22">
      <w:pPr>
        <w:pStyle w:val="ListParagraph"/>
        <w:numPr>
          <w:ilvl w:val="0"/>
          <w:numId w:val="3"/>
        </w:numPr>
        <w:rPr>
          <w:sz w:val="24"/>
          <w:szCs w:val="24"/>
        </w:rPr>
      </w:pPr>
      <w:r>
        <w:rPr>
          <w:sz w:val="24"/>
          <w:szCs w:val="24"/>
        </w:rPr>
        <w:t>Undertake line management responsibilities for the Finance and Administration Assistant including supervision and performance monitoring.</w:t>
      </w:r>
    </w:p>
    <w:p w:rsidR="00F86E22" w:rsidRDefault="00F86E22" w:rsidP="00F86E22">
      <w:pPr>
        <w:pStyle w:val="ListParagraph"/>
        <w:numPr>
          <w:ilvl w:val="0"/>
          <w:numId w:val="3"/>
        </w:numPr>
        <w:rPr>
          <w:sz w:val="24"/>
          <w:szCs w:val="24"/>
        </w:rPr>
      </w:pPr>
      <w:r w:rsidRPr="00F86E22">
        <w:rPr>
          <w:sz w:val="24"/>
          <w:szCs w:val="24"/>
        </w:rPr>
        <w:t xml:space="preserve">Ensure the effective management of </w:t>
      </w:r>
      <w:r>
        <w:rPr>
          <w:sz w:val="24"/>
          <w:szCs w:val="24"/>
        </w:rPr>
        <w:t>the organ</w:t>
      </w:r>
      <w:r w:rsidR="001333FC">
        <w:rPr>
          <w:sz w:val="24"/>
          <w:szCs w:val="24"/>
        </w:rPr>
        <w:t xml:space="preserve">isation’s key financial systems </w:t>
      </w:r>
      <w:r>
        <w:rPr>
          <w:sz w:val="24"/>
          <w:szCs w:val="24"/>
        </w:rPr>
        <w:t xml:space="preserve">including </w:t>
      </w:r>
      <w:r w:rsidR="00653398">
        <w:rPr>
          <w:sz w:val="24"/>
          <w:szCs w:val="24"/>
        </w:rPr>
        <w:t xml:space="preserve">assisting the Business Manager with </w:t>
      </w:r>
      <w:r>
        <w:rPr>
          <w:sz w:val="24"/>
          <w:szCs w:val="24"/>
        </w:rPr>
        <w:t>th</w:t>
      </w:r>
      <w:r w:rsidR="00FE5796">
        <w:rPr>
          <w:sz w:val="24"/>
          <w:szCs w:val="24"/>
        </w:rPr>
        <w:t>e organisation’s overall budget and cash flow. Create and maintain systems for monitoring income and expenditure, i</w:t>
      </w:r>
      <w:r w:rsidR="00BF7E3F">
        <w:rPr>
          <w:sz w:val="24"/>
          <w:szCs w:val="24"/>
        </w:rPr>
        <w:t xml:space="preserve">ncluding </w:t>
      </w:r>
      <w:r w:rsidR="00BB3D7E">
        <w:rPr>
          <w:sz w:val="24"/>
          <w:szCs w:val="24"/>
        </w:rPr>
        <w:t xml:space="preserve">donations and </w:t>
      </w:r>
      <w:r w:rsidR="00BF7E3F">
        <w:rPr>
          <w:sz w:val="24"/>
          <w:szCs w:val="24"/>
        </w:rPr>
        <w:t>the preparation of monthly</w:t>
      </w:r>
      <w:r w:rsidR="00FE5796">
        <w:rPr>
          <w:sz w:val="24"/>
          <w:szCs w:val="24"/>
        </w:rPr>
        <w:t xml:space="preserve"> management accounts. </w:t>
      </w:r>
      <w:r>
        <w:rPr>
          <w:sz w:val="24"/>
          <w:szCs w:val="24"/>
        </w:rPr>
        <w:t xml:space="preserve"> </w:t>
      </w:r>
    </w:p>
    <w:p w:rsidR="003E74C3" w:rsidRDefault="00BF7E3F" w:rsidP="00F86E22">
      <w:pPr>
        <w:pStyle w:val="ListParagraph"/>
        <w:numPr>
          <w:ilvl w:val="0"/>
          <w:numId w:val="3"/>
        </w:numPr>
        <w:rPr>
          <w:sz w:val="24"/>
          <w:szCs w:val="24"/>
        </w:rPr>
      </w:pPr>
      <w:r>
        <w:rPr>
          <w:sz w:val="24"/>
          <w:szCs w:val="24"/>
        </w:rPr>
        <w:t xml:space="preserve">Contribute to </w:t>
      </w:r>
      <w:r w:rsidR="003E74C3">
        <w:rPr>
          <w:sz w:val="24"/>
          <w:szCs w:val="24"/>
        </w:rPr>
        <w:t xml:space="preserve">the </w:t>
      </w:r>
      <w:r w:rsidR="00653398">
        <w:rPr>
          <w:sz w:val="24"/>
          <w:szCs w:val="24"/>
        </w:rPr>
        <w:t xml:space="preserve">sustainability of existing, and </w:t>
      </w:r>
      <w:r w:rsidR="003E74C3">
        <w:rPr>
          <w:sz w:val="24"/>
          <w:szCs w:val="24"/>
        </w:rPr>
        <w:t xml:space="preserve">development of </w:t>
      </w:r>
      <w:r w:rsidR="00653398">
        <w:rPr>
          <w:sz w:val="24"/>
          <w:szCs w:val="24"/>
        </w:rPr>
        <w:t xml:space="preserve">new, </w:t>
      </w:r>
      <w:r w:rsidR="003E74C3">
        <w:rPr>
          <w:sz w:val="24"/>
          <w:szCs w:val="24"/>
        </w:rPr>
        <w:t>services across the Busi</w:t>
      </w:r>
      <w:r w:rsidR="009C3198">
        <w:rPr>
          <w:sz w:val="24"/>
          <w:szCs w:val="24"/>
        </w:rPr>
        <w:t>ness Suppo</w:t>
      </w:r>
      <w:r>
        <w:rPr>
          <w:sz w:val="24"/>
          <w:szCs w:val="24"/>
        </w:rPr>
        <w:t>rt function including: finance, organisational performance,</w:t>
      </w:r>
      <w:r w:rsidR="009C3198">
        <w:rPr>
          <w:sz w:val="24"/>
          <w:szCs w:val="24"/>
        </w:rPr>
        <w:t xml:space="preserve"> IT systems </w:t>
      </w:r>
      <w:r>
        <w:rPr>
          <w:sz w:val="24"/>
          <w:szCs w:val="24"/>
        </w:rPr>
        <w:t>and communications.</w:t>
      </w:r>
      <w:r w:rsidR="009C3198">
        <w:rPr>
          <w:sz w:val="24"/>
          <w:szCs w:val="24"/>
        </w:rPr>
        <w:t xml:space="preserve"> </w:t>
      </w:r>
    </w:p>
    <w:p w:rsidR="00453FB3" w:rsidRDefault="00653398" w:rsidP="00F86E22">
      <w:pPr>
        <w:pStyle w:val="ListParagraph"/>
        <w:numPr>
          <w:ilvl w:val="0"/>
          <w:numId w:val="3"/>
        </w:numPr>
        <w:rPr>
          <w:sz w:val="24"/>
          <w:szCs w:val="24"/>
        </w:rPr>
      </w:pPr>
      <w:r>
        <w:rPr>
          <w:sz w:val="24"/>
          <w:szCs w:val="24"/>
        </w:rPr>
        <w:t>Produce</w:t>
      </w:r>
      <w:r w:rsidR="00453FB3">
        <w:rPr>
          <w:sz w:val="24"/>
          <w:szCs w:val="24"/>
        </w:rPr>
        <w:t xml:space="preserve"> effective finance and performance report</w:t>
      </w:r>
      <w:r>
        <w:rPr>
          <w:sz w:val="24"/>
          <w:szCs w:val="24"/>
        </w:rPr>
        <w:t>s</w:t>
      </w:r>
      <w:r w:rsidR="00453FB3">
        <w:rPr>
          <w:sz w:val="24"/>
          <w:szCs w:val="24"/>
        </w:rPr>
        <w:t xml:space="preserve"> </w:t>
      </w:r>
      <w:r>
        <w:rPr>
          <w:sz w:val="24"/>
          <w:szCs w:val="24"/>
        </w:rPr>
        <w:t>for the organisation</w:t>
      </w:r>
      <w:r w:rsidR="00442D0B">
        <w:rPr>
          <w:sz w:val="24"/>
          <w:szCs w:val="24"/>
        </w:rPr>
        <w:t>.</w:t>
      </w:r>
      <w:r w:rsidR="00453FB3">
        <w:rPr>
          <w:sz w:val="24"/>
          <w:szCs w:val="24"/>
        </w:rPr>
        <w:t xml:space="preserve"> </w:t>
      </w:r>
    </w:p>
    <w:p w:rsidR="00E221A1" w:rsidRDefault="00E221A1" w:rsidP="00F86E22">
      <w:pPr>
        <w:pStyle w:val="ListParagraph"/>
        <w:numPr>
          <w:ilvl w:val="0"/>
          <w:numId w:val="3"/>
        </w:numPr>
        <w:rPr>
          <w:sz w:val="24"/>
          <w:szCs w:val="24"/>
        </w:rPr>
      </w:pPr>
      <w:r>
        <w:rPr>
          <w:sz w:val="24"/>
          <w:szCs w:val="24"/>
        </w:rPr>
        <w:t>Contribute to written reports (including monitoring reports for funders) and client updates that are appropriate to the audience for which they are written and succinctly present and appraise options and make clear recommendations for action.</w:t>
      </w:r>
    </w:p>
    <w:p w:rsidR="00F86E22" w:rsidRDefault="00FE5796" w:rsidP="00F86E22">
      <w:pPr>
        <w:pStyle w:val="ListParagraph"/>
        <w:numPr>
          <w:ilvl w:val="0"/>
          <w:numId w:val="3"/>
        </w:numPr>
        <w:rPr>
          <w:sz w:val="24"/>
          <w:szCs w:val="24"/>
        </w:rPr>
      </w:pPr>
      <w:r>
        <w:rPr>
          <w:sz w:val="24"/>
          <w:szCs w:val="24"/>
        </w:rPr>
        <w:t xml:space="preserve">Maintain and amend as necessary the Finance Policies and Procedures including the Financial Risk Assessment. </w:t>
      </w:r>
    </w:p>
    <w:p w:rsidR="005E6294" w:rsidRDefault="00E221A1" w:rsidP="005E6294">
      <w:pPr>
        <w:pStyle w:val="ListParagraph"/>
        <w:numPr>
          <w:ilvl w:val="0"/>
          <w:numId w:val="3"/>
        </w:numPr>
        <w:rPr>
          <w:sz w:val="24"/>
          <w:szCs w:val="24"/>
        </w:rPr>
      </w:pPr>
      <w:r>
        <w:rPr>
          <w:sz w:val="24"/>
          <w:szCs w:val="24"/>
        </w:rPr>
        <w:t xml:space="preserve">Be accountable for </w:t>
      </w:r>
      <w:r w:rsidR="005E6294">
        <w:rPr>
          <w:sz w:val="24"/>
          <w:szCs w:val="24"/>
        </w:rPr>
        <w:t xml:space="preserve">all bank </w:t>
      </w:r>
      <w:r w:rsidR="00BF7E3F">
        <w:rPr>
          <w:sz w:val="24"/>
          <w:szCs w:val="24"/>
        </w:rPr>
        <w:t xml:space="preserve">and control account </w:t>
      </w:r>
      <w:r w:rsidR="005E6294">
        <w:rPr>
          <w:sz w:val="24"/>
          <w:szCs w:val="24"/>
        </w:rPr>
        <w:t>reconciliation</w:t>
      </w:r>
      <w:r w:rsidR="00BF7E3F">
        <w:rPr>
          <w:sz w:val="24"/>
          <w:szCs w:val="24"/>
        </w:rPr>
        <w:t>s including rent</w:t>
      </w:r>
      <w:r>
        <w:rPr>
          <w:sz w:val="24"/>
          <w:szCs w:val="24"/>
        </w:rPr>
        <w:t>al income</w:t>
      </w:r>
      <w:r w:rsidR="0009023B">
        <w:rPr>
          <w:sz w:val="24"/>
          <w:szCs w:val="24"/>
        </w:rPr>
        <w:t>,</w:t>
      </w:r>
      <w:r w:rsidR="00BF7E3F">
        <w:rPr>
          <w:sz w:val="24"/>
          <w:szCs w:val="24"/>
        </w:rPr>
        <w:t xml:space="preserve"> payroll</w:t>
      </w:r>
      <w:r w:rsidR="0009023B">
        <w:rPr>
          <w:sz w:val="24"/>
          <w:szCs w:val="24"/>
        </w:rPr>
        <w:t xml:space="preserve">, </w:t>
      </w:r>
      <w:proofErr w:type="gramStart"/>
      <w:r w:rsidR="0009023B">
        <w:rPr>
          <w:sz w:val="24"/>
          <w:szCs w:val="24"/>
        </w:rPr>
        <w:t>stock</w:t>
      </w:r>
      <w:proofErr w:type="gramEnd"/>
      <w:r w:rsidR="0009023B">
        <w:rPr>
          <w:sz w:val="24"/>
          <w:szCs w:val="24"/>
        </w:rPr>
        <w:t xml:space="preserve"> control</w:t>
      </w:r>
      <w:r w:rsidR="005E6294">
        <w:rPr>
          <w:sz w:val="24"/>
          <w:szCs w:val="24"/>
        </w:rPr>
        <w:t xml:space="preserve">. </w:t>
      </w:r>
    </w:p>
    <w:p w:rsidR="005E6294" w:rsidRDefault="00E221A1" w:rsidP="005E6294">
      <w:pPr>
        <w:pStyle w:val="ListParagraph"/>
        <w:numPr>
          <w:ilvl w:val="0"/>
          <w:numId w:val="3"/>
        </w:numPr>
        <w:rPr>
          <w:sz w:val="24"/>
          <w:szCs w:val="24"/>
        </w:rPr>
      </w:pPr>
      <w:r>
        <w:rPr>
          <w:sz w:val="24"/>
          <w:szCs w:val="24"/>
        </w:rPr>
        <w:t>Be accountable for</w:t>
      </w:r>
      <w:r w:rsidR="005E6294">
        <w:rPr>
          <w:sz w:val="24"/>
          <w:szCs w:val="24"/>
        </w:rPr>
        <w:t xml:space="preserve"> </w:t>
      </w:r>
      <w:r>
        <w:rPr>
          <w:sz w:val="24"/>
          <w:szCs w:val="24"/>
        </w:rPr>
        <w:t>the</w:t>
      </w:r>
      <w:r w:rsidR="005E6294">
        <w:rPr>
          <w:sz w:val="24"/>
          <w:szCs w:val="24"/>
        </w:rPr>
        <w:t xml:space="preserve"> payroll s</w:t>
      </w:r>
      <w:r w:rsidR="00DF7F8D">
        <w:rPr>
          <w:sz w:val="24"/>
          <w:szCs w:val="24"/>
        </w:rPr>
        <w:t>ystem, liaising with the external payroll bureau who administrate the payroll and pension functions</w:t>
      </w:r>
      <w:r w:rsidR="005E6294">
        <w:rPr>
          <w:sz w:val="24"/>
          <w:szCs w:val="24"/>
        </w:rPr>
        <w:t xml:space="preserve">. </w:t>
      </w:r>
    </w:p>
    <w:p w:rsidR="005E6294" w:rsidRDefault="00E221A1" w:rsidP="005E6294">
      <w:pPr>
        <w:pStyle w:val="ListParagraph"/>
        <w:numPr>
          <w:ilvl w:val="0"/>
          <w:numId w:val="3"/>
        </w:numPr>
        <w:rPr>
          <w:sz w:val="24"/>
          <w:szCs w:val="24"/>
        </w:rPr>
      </w:pPr>
      <w:r>
        <w:rPr>
          <w:sz w:val="24"/>
          <w:szCs w:val="24"/>
        </w:rPr>
        <w:lastRenderedPageBreak/>
        <w:t>Be accountable for</w:t>
      </w:r>
      <w:r w:rsidR="005E6294">
        <w:rPr>
          <w:sz w:val="24"/>
          <w:szCs w:val="24"/>
        </w:rPr>
        <w:t xml:space="preserve"> the rent accounting system for all resident</w:t>
      </w:r>
      <w:r>
        <w:rPr>
          <w:sz w:val="24"/>
          <w:szCs w:val="24"/>
        </w:rPr>
        <w:t>s</w:t>
      </w:r>
      <w:r w:rsidR="005E6294">
        <w:rPr>
          <w:sz w:val="24"/>
          <w:szCs w:val="24"/>
        </w:rPr>
        <w:t xml:space="preserve"> and ex-residents to ensure income maximisation. </w:t>
      </w:r>
      <w:r w:rsidR="00442D0B">
        <w:rPr>
          <w:sz w:val="24"/>
          <w:szCs w:val="24"/>
        </w:rPr>
        <w:t>Reconcile the rents system to the accounts system monthly.</w:t>
      </w:r>
    </w:p>
    <w:p w:rsidR="00E221A1" w:rsidRDefault="00E221A1" w:rsidP="005E6294">
      <w:pPr>
        <w:pStyle w:val="ListParagraph"/>
        <w:numPr>
          <w:ilvl w:val="0"/>
          <w:numId w:val="3"/>
        </w:numPr>
        <w:rPr>
          <w:sz w:val="24"/>
          <w:szCs w:val="24"/>
        </w:rPr>
      </w:pPr>
      <w:r>
        <w:rPr>
          <w:sz w:val="24"/>
          <w:szCs w:val="24"/>
        </w:rPr>
        <w:t>Induct new staff in routine finance systems and deliver update training to all staff as required.</w:t>
      </w:r>
    </w:p>
    <w:p w:rsidR="009C3198" w:rsidRPr="009C3198" w:rsidRDefault="001F7E6D" w:rsidP="009C3198">
      <w:pPr>
        <w:pStyle w:val="ListParagraph"/>
        <w:numPr>
          <w:ilvl w:val="0"/>
          <w:numId w:val="3"/>
        </w:numPr>
        <w:rPr>
          <w:sz w:val="24"/>
          <w:szCs w:val="24"/>
        </w:rPr>
      </w:pPr>
      <w:r w:rsidRPr="009C3198">
        <w:rPr>
          <w:rFonts w:cstheme="minorHAnsi"/>
          <w:sz w:val="24"/>
          <w:szCs w:val="24"/>
        </w:rPr>
        <w:t xml:space="preserve">Maintain awareness of child protection / safeguarding issues and report any such concerns as a matter of urgency. </w:t>
      </w:r>
    </w:p>
    <w:p w:rsidR="009C3198" w:rsidRPr="00E221A1" w:rsidRDefault="001F7E6D" w:rsidP="00E221A1">
      <w:pPr>
        <w:pStyle w:val="ListParagraph"/>
        <w:numPr>
          <w:ilvl w:val="0"/>
          <w:numId w:val="3"/>
        </w:numPr>
        <w:rPr>
          <w:sz w:val="24"/>
          <w:szCs w:val="24"/>
        </w:rPr>
      </w:pPr>
      <w:r w:rsidRPr="009C3198">
        <w:rPr>
          <w:rFonts w:cstheme="minorHAnsi"/>
          <w:sz w:val="24"/>
          <w:szCs w:val="24"/>
        </w:rPr>
        <w:t xml:space="preserve">Support the development of effective service user involvement activities in order to ensure the continued development of </w:t>
      </w:r>
      <w:r w:rsidR="005E0543" w:rsidRPr="009C3198">
        <w:rPr>
          <w:rFonts w:cstheme="minorHAnsi"/>
          <w:sz w:val="24"/>
          <w:szCs w:val="24"/>
        </w:rPr>
        <w:t>PTMWA</w:t>
      </w:r>
      <w:r w:rsidRPr="009C3198">
        <w:rPr>
          <w:rFonts w:cstheme="minorHAnsi"/>
          <w:sz w:val="24"/>
          <w:szCs w:val="24"/>
        </w:rPr>
        <w:t xml:space="preserve"> services.</w:t>
      </w:r>
      <w:r w:rsidRPr="00E221A1">
        <w:rPr>
          <w:rFonts w:cstheme="minorHAnsi"/>
          <w:sz w:val="24"/>
          <w:szCs w:val="24"/>
        </w:rPr>
        <w:t xml:space="preserve"> </w:t>
      </w:r>
    </w:p>
    <w:p w:rsidR="000C4D68" w:rsidRPr="00E221A1" w:rsidRDefault="00A06BB8" w:rsidP="000C4D68">
      <w:pPr>
        <w:pStyle w:val="ListParagraph"/>
        <w:numPr>
          <w:ilvl w:val="0"/>
          <w:numId w:val="3"/>
        </w:numPr>
        <w:rPr>
          <w:sz w:val="24"/>
          <w:szCs w:val="24"/>
        </w:rPr>
      </w:pPr>
      <w:r>
        <w:rPr>
          <w:rFonts w:cstheme="minorHAnsi"/>
          <w:sz w:val="24"/>
          <w:szCs w:val="24"/>
        </w:rPr>
        <w:t>Maintain</w:t>
      </w:r>
      <w:r w:rsidR="001F7E6D" w:rsidRPr="009C3198">
        <w:rPr>
          <w:rFonts w:cstheme="minorHAnsi"/>
          <w:sz w:val="24"/>
          <w:szCs w:val="24"/>
        </w:rPr>
        <w:t xml:space="preserve"> a safe living/working environment within all </w:t>
      </w:r>
      <w:r w:rsidR="005E0543" w:rsidRPr="009C3198">
        <w:rPr>
          <w:rFonts w:cstheme="minorHAnsi"/>
          <w:sz w:val="24"/>
          <w:szCs w:val="24"/>
        </w:rPr>
        <w:t>PTMWA</w:t>
      </w:r>
      <w:r>
        <w:rPr>
          <w:rFonts w:cstheme="minorHAnsi"/>
          <w:sz w:val="24"/>
          <w:szCs w:val="24"/>
        </w:rPr>
        <w:t xml:space="preserve"> premises by contributing to</w:t>
      </w:r>
      <w:r w:rsidR="001F7E6D" w:rsidRPr="009C3198">
        <w:rPr>
          <w:rFonts w:cstheme="minorHAnsi"/>
          <w:sz w:val="24"/>
          <w:szCs w:val="24"/>
        </w:rPr>
        <w:t xml:space="preserve"> risk assessments, health and safety checks, inspections as appropriate and crisis management.</w:t>
      </w:r>
    </w:p>
    <w:p w:rsidR="00E221A1" w:rsidRPr="000C4D68" w:rsidRDefault="00E221A1" w:rsidP="000C4D68">
      <w:pPr>
        <w:pStyle w:val="ListParagraph"/>
        <w:numPr>
          <w:ilvl w:val="0"/>
          <w:numId w:val="3"/>
        </w:numPr>
        <w:rPr>
          <w:sz w:val="24"/>
          <w:szCs w:val="24"/>
        </w:rPr>
      </w:pPr>
      <w:r>
        <w:rPr>
          <w:rFonts w:cstheme="minorHAnsi"/>
          <w:sz w:val="24"/>
          <w:szCs w:val="24"/>
        </w:rPr>
        <w:t xml:space="preserve">Manage the organisation’s suppliers and sub-contractors </w:t>
      </w:r>
      <w:r w:rsidR="00E23F92">
        <w:rPr>
          <w:rFonts w:cstheme="minorHAnsi"/>
          <w:sz w:val="24"/>
          <w:szCs w:val="24"/>
        </w:rPr>
        <w:t>being mindful of the organisation’s relevant policies and needs. To include</w:t>
      </w:r>
      <w:r>
        <w:rPr>
          <w:rFonts w:cstheme="minorHAnsi"/>
          <w:sz w:val="24"/>
          <w:szCs w:val="24"/>
        </w:rPr>
        <w:t xml:space="preserve"> </w:t>
      </w:r>
      <w:r w:rsidR="00E23F92">
        <w:rPr>
          <w:rFonts w:cstheme="minorHAnsi"/>
          <w:sz w:val="24"/>
          <w:szCs w:val="24"/>
        </w:rPr>
        <w:t xml:space="preserve">supplier liaison, </w:t>
      </w:r>
      <w:r>
        <w:rPr>
          <w:rFonts w:cstheme="minorHAnsi"/>
          <w:sz w:val="24"/>
          <w:szCs w:val="24"/>
        </w:rPr>
        <w:t>contract renewals,</w:t>
      </w:r>
      <w:r w:rsidR="00E23F92">
        <w:rPr>
          <w:rFonts w:cstheme="minorHAnsi"/>
          <w:sz w:val="24"/>
          <w:szCs w:val="24"/>
        </w:rPr>
        <w:t xml:space="preserve"> insurance and DBS checks where required.</w:t>
      </w:r>
      <w:r>
        <w:rPr>
          <w:rFonts w:cstheme="minorHAnsi"/>
          <w:sz w:val="24"/>
          <w:szCs w:val="24"/>
        </w:rPr>
        <w:t xml:space="preserve"> </w:t>
      </w:r>
    </w:p>
    <w:p w:rsidR="001F7E6D" w:rsidRPr="000C4D68" w:rsidRDefault="001F7E6D" w:rsidP="001F7E6D">
      <w:pPr>
        <w:pStyle w:val="ListParagraph"/>
        <w:numPr>
          <w:ilvl w:val="0"/>
          <w:numId w:val="3"/>
        </w:numPr>
        <w:rPr>
          <w:sz w:val="24"/>
          <w:szCs w:val="24"/>
        </w:rPr>
      </w:pPr>
      <w:r w:rsidRPr="000C4D68">
        <w:rPr>
          <w:rFonts w:cstheme="minorHAnsi"/>
          <w:sz w:val="24"/>
          <w:szCs w:val="24"/>
        </w:rPr>
        <w:t xml:space="preserve">To follow strict </w:t>
      </w:r>
      <w:r w:rsidR="005E0543" w:rsidRPr="000C4D68">
        <w:rPr>
          <w:rFonts w:cstheme="minorHAnsi"/>
          <w:sz w:val="24"/>
          <w:szCs w:val="24"/>
        </w:rPr>
        <w:t>PTMWA</w:t>
      </w:r>
      <w:r w:rsidRPr="000C4D68">
        <w:rPr>
          <w:rFonts w:cstheme="minorHAnsi"/>
          <w:sz w:val="24"/>
          <w:szCs w:val="24"/>
        </w:rPr>
        <w:t xml:space="preserve"> confidentiality procedures for all service users and their families. </w:t>
      </w:r>
    </w:p>
    <w:p w:rsidR="001F7E6D" w:rsidRPr="004055B2" w:rsidRDefault="001F7E6D" w:rsidP="001F7E6D">
      <w:pPr>
        <w:rPr>
          <w:b/>
          <w:sz w:val="24"/>
          <w:szCs w:val="24"/>
        </w:rPr>
      </w:pPr>
      <w:r w:rsidRPr="004055B2">
        <w:rPr>
          <w:b/>
          <w:sz w:val="24"/>
          <w:szCs w:val="24"/>
        </w:rPr>
        <w:t>GENERAL:</w:t>
      </w:r>
    </w:p>
    <w:p w:rsidR="001F7E6D" w:rsidRPr="004055B2" w:rsidRDefault="001F7E6D" w:rsidP="001F7E6D">
      <w:pPr>
        <w:pStyle w:val="ListParagraph"/>
        <w:numPr>
          <w:ilvl w:val="0"/>
          <w:numId w:val="1"/>
        </w:numPr>
        <w:rPr>
          <w:sz w:val="24"/>
          <w:szCs w:val="24"/>
        </w:rPr>
      </w:pPr>
      <w:r w:rsidRPr="004055B2">
        <w:rPr>
          <w:sz w:val="24"/>
          <w:szCs w:val="24"/>
        </w:rPr>
        <w:t xml:space="preserve">To identify own training and development needs and participate in all training courses relevant to </w:t>
      </w:r>
      <w:r w:rsidR="005E0543" w:rsidRPr="004055B2">
        <w:rPr>
          <w:sz w:val="24"/>
          <w:szCs w:val="24"/>
        </w:rPr>
        <w:t>Pankhurst Trust (Incorporating Manchester Women’s Aid)</w:t>
      </w:r>
      <w:r w:rsidR="00D07F07" w:rsidRPr="004055B2">
        <w:rPr>
          <w:sz w:val="24"/>
          <w:szCs w:val="24"/>
        </w:rPr>
        <w:t xml:space="preserve"> </w:t>
      </w:r>
      <w:r w:rsidRPr="004055B2">
        <w:rPr>
          <w:sz w:val="24"/>
          <w:szCs w:val="24"/>
        </w:rPr>
        <w:t xml:space="preserve">commitment to providing high quality services. </w:t>
      </w:r>
    </w:p>
    <w:p w:rsidR="001F7E6D" w:rsidRPr="004055B2" w:rsidRDefault="001F7E6D" w:rsidP="001F7E6D">
      <w:pPr>
        <w:pStyle w:val="ListParagraph"/>
        <w:numPr>
          <w:ilvl w:val="0"/>
          <w:numId w:val="1"/>
        </w:numPr>
        <w:rPr>
          <w:sz w:val="24"/>
          <w:szCs w:val="24"/>
        </w:rPr>
      </w:pPr>
      <w:r w:rsidRPr="004055B2">
        <w:rPr>
          <w:sz w:val="24"/>
          <w:szCs w:val="24"/>
        </w:rPr>
        <w:t xml:space="preserve">To work at all times with due regard to the policies and procedures of </w:t>
      </w:r>
      <w:r w:rsidR="00630F53" w:rsidRPr="004055B2">
        <w:rPr>
          <w:sz w:val="24"/>
          <w:szCs w:val="24"/>
        </w:rPr>
        <w:t xml:space="preserve">the Pankhurst Trust (Incorporating </w:t>
      </w:r>
      <w:r w:rsidRPr="004055B2">
        <w:rPr>
          <w:sz w:val="24"/>
          <w:szCs w:val="24"/>
        </w:rPr>
        <w:t>Manchester Women’s Aid</w:t>
      </w:r>
      <w:r w:rsidR="00630F53" w:rsidRPr="004055B2">
        <w:rPr>
          <w:sz w:val="24"/>
          <w:szCs w:val="24"/>
        </w:rPr>
        <w:t>)</w:t>
      </w:r>
      <w:r w:rsidRPr="004055B2">
        <w:rPr>
          <w:sz w:val="24"/>
          <w:szCs w:val="24"/>
        </w:rPr>
        <w:t xml:space="preserve">, including financial regulations, participating in their development and amendment where required. </w:t>
      </w:r>
    </w:p>
    <w:p w:rsidR="00D07F07" w:rsidRPr="001333FC" w:rsidRDefault="00D07F07" w:rsidP="001333FC">
      <w:pPr>
        <w:pStyle w:val="ListParagraph"/>
        <w:numPr>
          <w:ilvl w:val="0"/>
          <w:numId w:val="1"/>
        </w:numPr>
        <w:rPr>
          <w:sz w:val="24"/>
          <w:szCs w:val="24"/>
        </w:rPr>
      </w:pPr>
      <w:r w:rsidRPr="004055B2">
        <w:rPr>
          <w:rFonts w:eastAsia="Times New Roman"/>
          <w:sz w:val="24"/>
          <w:szCs w:val="24"/>
        </w:rPr>
        <w:t xml:space="preserve">Willingness to work outside normal working hours including </w:t>
      </w:r>
      <w:r w:rsidR="00490126">
        <w:rPr>
          <w:rFonts w:eastAsia="Times New Roman"/>
          <w:sz w:val="24"/>
          <w:szCs w:val="24"/>
        </w:rPr>
        <w:t xml:space="preserve">occasional </w:t>
      </w:r>
      <w:r w:rsidRPr="004055B2">
        <w:rPr>
          <w:rFonts w:eastAsia="Times New Roman"/>
          <w:sz w:val="24"/>
          <w:szCs w:val="24"/>
        </w:rPr>
        <w:t>evenings and weekends and to participate in promotional, fundraising and income generating events, activities and any other duties as may be reasonably required by the organisation</w:t>
      </w:r>
      <w:r w:rsidR="001333FC">
        <w:rPr>
          <w:rFonts w:eastAsia="Times New Roman"/>
          <w:sz w:val="24"/>
          <w:szCs w:val="24"/>
        </w:rPr>
        <w:t xml:space="preserve">. </w:t>
      </w:r>
    </w:p>
    <w:p w:rsidR="001F7E6D" w:rsidRPr="004055B2" w:rsidRDefault="001F7E6D" w:rsidP="001F7E6D">
      <w:pPr>
        <w:rPr>
          <w:b/>
          <w:sz w:val="24"/>
          <w:szCs w:val="24"/>
        </w:rPr>
      </w:pPr>
      <w:r w:rsidRPr="004055B2">
        <w:rPr>
          <w:b/>
          <w:sz w:val="24"/>
          <w:szCs w:val="24"/>
        </w:rPr>
        <w:t>OTHER:</w:t>
      </w:r>
    </w:p>
    <w:p w:rsidR="001F7E6D" w:rsidRPr="004055B2" w:rsidRDefault="001F7E6D" w:rsidP="001F7E6D">
      <w:pPr>
        <w:pStyle w:val="ListParagraph"/>
        <w:numPr>
          <w:ilvl w:val="0"/>
          <w:numId w:val="2"/>
        </w:numPr>
        <w:rPr>
          <w:sz w:val="24"/>
          <w:szCs w:val="24"/>
        </w:rPr>
      </w:pPr>
      <w:r w:rsidRPr="004055B2">
        <w:rPr>
          <w:sz w:val="24"/>
          <w:szCs w:val="24"/>
        </w:rPr>
        <w:t xml:space="preserve">This post is subject to completion of a six month probationary period. </w:t>
      </w:r>
    </w:p>
    <w:p w:rsidR="001F7E6D" w:rsidRPr="004055B2" w:rsidRDefault="001F7E6D" w:rsidP="001F7E6D">
      <w:pPr>
        <w:pStyle w:val="ListParagraph"/>
        <w:numPr>
          <w:ilvl w:val="0"/>
          <w:numId w:val="2"/>
        </w:numPr>
        <w:rPr>
          <w:sz w:val="24"/>
          <w:szCs w:val="24"/>
        </w:rPr>
      </w:pPr>
      <w:r w:rsidRPr="004055B2">
        <w:rPr>
          <w:sz w:val="24"/>
          <w:szCs w:val="24"/>
        </w:rPr>
        <w:t xml:space="preserve">Must be mobile to visit sites and work across the whole city as required. </w:t>
      </w:r>
    </w:p>
    <w:p w:rsidR="001333FC" w:rsidRDefault="001F7E6D" w:rsidP="001333FC">
      <w:pPr>
        <w:pStyle w:val="ListParagraph"/>
        <w:numPr>
          <w:ilvl w:val="0"/>
          <w:numId w:val="2"/>
        </w:numPr>
        <w:rPr>
          <w:sz w:val="24"/>
          <w:szCs w:val="24"/>
        </w:rPr>
      </w:pPr>
      <w:r w:rsidRPr="004055B2">
        <w:rPr>
          <w:sz w:val="24"/>
          <w:szCs w:val="24"/>
        </w:rPr>
        <w:t>Post is open to women only under the Equality Act 2010, schedule 9, part 1</w:t>
      </w:r>
    </w:p>
    <w:p w:rsidR="00442D0B" w:rsidRPr="001333FC" w:rsidRDefault="00442D0B" w:rsidP="001333FC">
      <w:pPr>
        <w:pStyle w:val="ListParagraph"/>
        <w:numPr>
          <w:ilvl w:val="0"/>
          <w:numId w:val="2"/>
        </w:numPr>
        <w:rPr>
          <w:sz w:val="24"/>
          <w:szCs w:val="24"/>
        </w:rPr>
      </w:pPr>
      <w:r>
        <w:rPr>
          <w:sz w:val="24"/>
          <w:szCs w:val="24"/>
        </w:rPr>
        <w:t>The post is subject to a Disclosure Scotland barring check</w:t>
      </w:r>
    </w:p>
    <w:p w:rsidR="001F7E6D" w:rsidRPr="004055B2" w:rsidRDefault="001F7E6D" w:rsidP="001F7E6D">
      <w:pPr>
        <w:rPr>
          <w:sz w:val="24"/>
          <w:szCs w:val="24"/>
        </w:rPr>
      </w:pPr>
      <w:r w:rsidRPr="004055B2">
        <w:rPr>
          <w:sz w:val="24"/>
          <w:szCs w:val="24"/>
        </w:rPr>
        <w:lastRenderedPageBreak/>
        <w:t xml:space="preserve">This job description is not designed to provide an exhaustive list of tasks and therefore the post holder is expected to undertake any other reasonable duties within the scope of the post as specified by their line manager. </w:t>
      </w:r>
    </w:p>
    <w:p w:rsidR="001F7E6D" w:rsidRPr="004055B2" w:rsidRDefault="000451AF" w:rsidP="000451AF">
      <w:pPr>
        <w:shd w:val="clear" w:color="auto" w:fill="D9D9D9" w:themeFill="background1" w:themeFillShade="D9"/>
        <w:jc w:val="center"/>
        <w:rPr>
          <w:b/>
          <w:sz w:val="32"/>
          <w:szCs w:val="32"/>
        </w:rPr>
      </w:pPr>
      <w:r w:rsidRPr="004055B2">
        <w:rPr>
          <w:b/>
          <w:sz w:val="32"/>
          <w:szCs w:val="32"/>
        </w:rPr>
        <w:t>PERSON SPECIFICATION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1276"/>
        <w:gridCol w:w="2264"/>
      </w:tblGrid>
      <w:tr w:rsidR="000C4D68" w:rsidRPr="009B7E18" w:rsidTr="00E34CBF">
        <w:tc>
          <w:tcPr>
            <w:tcW w:w="6062" w:type="dxa"/>
            <w:vAlign w:val="center"/>
          </w:tcPr>
          <w:p w:rsidR="000C4D68" w:rsidRPr="009B7E18" w:rsidRDefault="000C4D68" w:rsidP="00E34CBF">
            <w:pPr>
              <w:spacing w:after="0" w:line="240" w:lineRule="auto"/>
              <w:jc w:val="center"/>
              <w:rPr>
                <w:b/>
              </w:rPr>
            </w:pPr>
            <w:r w:rsidRPr="009B7E18">
              <w:rPr>
                <w:b/>
              </w:rPr>
              <w:t>CRITERIA</w:t>
            </w:r>
          </w:p>
        </w:tc>
        <w:tc>
          <w:tcPr>
            <w:tcW w:w="1276" w:type="dxa"/>
            <w:vAlign w:val="center"/>
          </w:tcPr>
          <w:p w:rsidR="000C4D68" w:rsidRPr="009B7E18" w:rsidRDefault="000C4D68" w:rsidP="00E34CBF">
            <w:pPr>
              <w:spacing w:after="0" w:line="240" w:lineRule="auto"/>
              <w:jc w:val="center"/>
              <w:rPr>
                <w:b/>
              </w:rPr>
            </w:pPr>
            <w:r w:rsidRPr="009B7E18">
              <w:rPr>
                <w:b/>
              </w:rPr>
              <w:t>ESSENTIAL/DESIRABLE</w:t>
            </w:r>
          </w:p>
        </w:tc>
        <w:tc>
          <w:tcPr>
            <w:tcW w:w="2264" w:type="dxa"/>
            <w:vAlign w:val="center"/>
          </w:tcPr>
          <w:p w:rsidR="000C4D68" w:rsidRPr="009B7E18" w:rsidRDefault="000C4D68" w:rsidP="00E34CBF">
            <w:pPr>
              <w:spacing w:after="0" w:line="240" w:lineRule="auto"/>
              <w:jc w:val="center"/>
              <w:rPr>
                <w:b/>
              </w:rPr>
            </w:pPr>
            <w:r w:rsidRPr="009B7E18">
              <w:rPr>
                <w:b/>
              </w:rPr>
              <w:t>ASSESSED</w:t>
            </w:r>
          </w:p>
        </w:tc>
      </w:tr>
      <w:tr w:rsidR="000C4D68" w:rsidRPr="009B7E18" w:rsidTr="00E34CBF">
        <w:tc>
          <w:tcPr>
            <w:tcW w:w="6062" w:type="dxa"/>
            <w:shd w:val="clear" w:color="auto" w:fill="BFBFBF"/>
          </w:tcPr>
          <w:p w:rsidR="000C4D68" w:rsidRPr="00EC7119" w:rsidRDefault="000C4D68" w:rsidP="00E34CBF">
            <w:pPr>
              <w:spacing w:after="0" w:line="240" w:lineRule="auto"/>
              <w:rPr>
                <w:b/>
              </w:rPr>
            </w:pPr>
            <w:r w:rsidRPr="00EC7119">
              <w:rPr>
                <w:b/>
              </w:rPr>
              <w:t>EDUCATION/QUALIFICATION</w:t>
            </w:r>
          </w:p>
        </w:tc>
        <w:tc>
          <w:tcPr>
            <w:tcW w:w="1276" w:type="dxa"/>
            <w:shd w:val="clear" w:color="auto" w:fill="BFBFBF"/>
          </w:tcPr>
          <w:p w:rsidR="000C4D68" w:rsidRPr="009B7E18" w:rsidRDefault="000C4D68" w:rsidP="00E34CBF">
            <w:pPr>
              <w:spacing w:after="0" w:line="240" w:lineRule="auto"/>
              <w:jc w:val="center"/>
            </w:pPr>
          </w:p>
        </w:tc>
        <w:tc>
          <w:tcPr>
            <w:tcW w:w="2264" w:type="dxa"/>
            <w:shd w:val="clear" w:color="auto" w:fill="BFBFBF"/>
          </w:tcPr>
          <w:p w:rsidR="000C4D68" w:rsidRPr="009B7E18" w:rsidRDefault="000C4D68" w:rsidP="00E34CBF">
            <w:pPr>
              <w:spacing w:after="0" w:line="240" w:lineRule="auto"/>
              <w:jc w:val="center"/>
            </w:pPr>
          </w:p>
        </w:tc>
      </w:tr>
      <w:tr w:rsidR="000C4D68" w:rsidRPr="009B7E18" w:rsidTr="00E34CBF">
        <w:tc>
          <w:tcPr>
            <w:tcW w:w="6062" w:type="dxa"/>
          </w:tcPr>
          <w:p w:rsidR="000C4D68" w:rsidRDefault="001333FC" w:rsidP="00E34CBF">
            <w:pPr>
              <w:rPr>
                <w:rFonts w:ascii="Calibri" w:hAnsi="Calibri" w:cs="Arial"/>
              </w:rPr>
            </w:pPr>
            <w:r>
              <w:rPr>
                <w:rFonts w:ascii="Calibri" w:hAnsi="Calibri" w:cs="Arial"/>
              </w:rPr>
              <w:t>Excellent</w:t>
            </w:r>
            <w:r w:rsidR="000C4D68">
              <w:rPr>
                <w:rFonts w:ascii="Calibri" w:hAnsi="Calibri" w:cs="Arial"/>
              </w:rPr>
              <w:t xml:space="preserve"> standard of general education</w:t>
            </w:r>
          </w:p>
        </w:tc>
        <w:tc>
          <w:tcPr>
            <w:tcW w:w="1276" w:type="dxa"/>
          </w:tcPr>
          <w:p w:rsidR="000C4D68" w:rsidRPr="009B7E18" w:rsidRDefault="000C4D68" w:rsidP="00E34CBF">
            <w:pPr>
              <w:spacing w:after="0" w:line="240" w:lineRule="auto"/>
              <w:jc w:val="center"/>
            </w:pPr>
            <w:r>
              <w:t>E</w:t>
            </w:r>
          </w:p>
        </w:tc>
        <w:tc>
          <w:tcPr>
            <w:tcW w:w="2264" w:type="dxa"/>
          </w:tcPr>
          <w:p w:rsidR="000C4D68" w:rsidRPr="009B7E18" w:rsidRDefault="000C4D68" w:rsidP="00E34CBF">
            <w:pPr>
              <w:spacing w:after="0" w:line="240" w:lineRule="auto"/>
              <w:jc w:val="center"/>
            </w:pPr>
            <w:r>
              <w:t>Application Form</w:t>
            </w:r>
          </w:p>
        </w:tc>
      </w:tr>
      <w:tr w:rsidR="000C4D68" w:rsidRPr="009B7E18" w:rsidTr="00E34CBF">
        <w:tc>
          <w:tcPr>
            <w:tcW w:w="6062" w:type="dxa"/>
          </w:tcPr>
          <w:p w:rsidR="000C4D68" w:rsidRPr="007719F7" w:rsidRDefault="000C4D68" w:rsidP="003219F4">
            <w:pPr>
              <w:rPr>
                <w:rFonts w:ascii="Calibri" w:hAnsi="Calibri" w:cs="Arial"/>
              </w:rPr>
            </w:pPr>
            <w:r>
              <w:rPr>
                <w:rFonts w:ascii="Calibri" w:hAnsi="Calibri" w:cs="Arial"/>
              </w:rPr>
              <w:t xml:space="preserve">Professional Accountancy Qualification </w:t>
            </w:r>
            <w:r w:rsidR="003219F4">
              <w:rPr>
                <w:rFonts w:ascii="Calibri" w:hAnsi="Calibri" w:cs="Arial"/>
              </w:rPr>
              <w:t>such as AAT, CIMA or ACCA</w:t>
            </w:r>
          </w:p>
        </w:tc>
        <w:tc>
          <w:tcPr>
            <w:tcW w:w="1276" w:type="dxa"/>
          </w:tcPr>
          <w:p w:rsidR="000C4D68" w:rsidRPr="009B7E18" w:rsidRDefault="00E23F92" w:rsidP="00E34CBF">
            <w:pPr>
              <w:spacing w:after="0" w:line="240" w:lineRule="auto"/>
              <w:jc w:val="center"/>
            </w:pPr>
            <w:r>
              <w:t>E</w:t>
            </w:r>
          </w:p>
        </w:tc>
        <w:tc>
          <w:tcPr>
            <w:tcW w:w="2264" w:type="dxa"/>
          </w:tcPr>
          <w:p w:rsidR="000C4D68" w:rsidRPr="009B7E18" w:rsidRDefault="000C4D68" w:rsidP="00E34CBF">
            <w:pPr>
              <w:spacing w:after="0" w:line="240" w:lineRule="auto"/>
              <w:jc w:val="center"/>
            </w:pPr>
            <w:r w:rsidRPr="009B7E18">
              <w:t>Application Form</w:t>
            </w:r>
          </w:p>
        </w:tc>
      </w:tr>
      <w:tr w:rsidR="000C4D68" w:rsidRPr="009B7E18" w:rsidTr="00E34CBF">
        <w:tc>
          <w:tcPr>
            <w:tcW w:w="6062" w:type="dxa"/>
            <w:shd w:val="clear" w:color="auto" w:fill="BFBFBF"/>
          </w:tcPr>
          <w:p w:rsidR="000C4D68" w:rsidRPr="00EC7119" w:rsidRDefault="000C4D68" w:rsidP="00E34CBF">
            <w:pPr>
              <w:spacing w:after="0" w:line="240" w:lineRule="auto"/>
              <w:rPr>
                <w:b/>
              </w:rPr>
            </w:pPr>
            <w:r w:rsidRPr="00EC7119">
              <w:rPr>
                <w:b/>
              </w:rPr>
              <w:t>EXPERIENCE</w:t>
            </w:r>
          </w:p>
        </w:tc>
        <w:tc>
          <w:tcPr>
            <w:tcW w:w="1276" w:type="dxa"/>
            <w:shd w:val="clear" w:color="auto" w:fill="BFBFBF"/>
          </w:tcPr>
          <w:p w:rsidR="000C4D68" w:rsidRPr="009B7E18" w:rsidRDefault="000C4D68" w:rsidP="00E34CBF">
            <w:pPr>
              <w:spacing w:after="0" w:line="240" w:lineRule="auto"/>
              <w:jc w:val="center"/>
            </w:pPr>
          </w:p>
        </w:tc>
        <w:tc>
          <w:tcPr>
            <w:tcW w:w="2264" w:type="dxa"/>
            <w:shd w:val="clear" w:color="auto" w:fill="BFBFBF"/>
          </w:tcPr>
          <w:p w:rsidR="000C4D68" w:rsidRPr="009B7E18" w:rsidRDefault="000C4D68" w:rsidP="00E34CBF">
            <w:pPr>
              <w:spacing w:after="0" w:line="240" w:lineRule="auto"/>
              <w:jc w:val="center"/>
            </w:pPr>
          </w:p>
        </w:tc>
      </w:tr>
      <w:tr w:rsidR="000C4D68" w:rsidRPr="009B7E18" w:rsidTr="00E34CBF">
        <w:tc>
          <w:tcPr>
            <w:tcW w:w="6062" w:type="dxa"/>
          </w:tcPr>
          <w:p w:rsidR="000C4D68" w:rsidRPr="009B7E18" w:rsidRDefault="000C4D68" w:rsidP="00E34CBF">
            <w:pPr>
              <w:spacing w:after="0" w:line="240" w:lineRule="auto"/>
            </w:pPr>
            <w:r>
              <w:rPr>
                <w:rFonts w:ascii="Calibri" w:hAnsi="Calibri" w:cs="Arial"/>
              </w:rPr>
              <w:t>Recent and significant experience of financial management</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3219F4" w:rsidP="00E34CBF">
            <w:pPr>
              <w:spacing w:after="0" w:line="240" w:lineRule="auto"/>
              <w:jc w:val="center"/>
            </w:pPr>
            <w:r>
              <w:t>Application Form</w:t>
            </w:r>
          </w:p>
        </w:tc>
      </w:tr>
      <w:tr w:rsidR="00EF24C6" w:rsidRPr="009B7E18" w:rsidTr="00E34CBF">
        <w:tc>
          <w:tcPr>
            <w:tcW w:w="6062" w:type="dxa"/>
          </w:tcPr>
          <w:p w:rsidR="00EF24C6" w:rsidRDefault="00EF24C6" w:rsidP="00E34CBF">
            <w:pPr>
              <w:spacing w:after="0" w:line="240" w:lineRule="auto"/>
              <w:rPr>
                <w:rFonts w:ascii="Calibri" w:hAnsi="Calibri" w:cs="Arial"/>
              </w:rPr>
            </w:pPr>
            <w:r>
              <w:rPr>
                <w:rFonts w:ascii="Calibri" w:hAnsi="Calibri" w:cs="Arial"/>
              </w:rPr>
              <w:t>Recent experience of line management</w:t>
            </w:r>
          </w:p>
        </w:tc>
        <w:tc>
          <w:tcPr>
            <w:tcW w:w="1276" w:type="dxa"/>
          </w:tcPr>
          <w:p w:rsidR="00EF24C6" w:rsidRPr="009B7E18" w:rsidRDefault="00E23F92" w:rsidP="00E34CBF">
            <w:pPr>
              <w:spacing w:after="0" w:line="240" w:lineRule="auto"/>
              <w:jc w:val="center"/>
            </w:pPr>
            <w:r>
              <w:t>E</w:t>
            </w:r>
          </w:p>
        </w:tc>
        <w:tc>
          <w:tcPr>
            <w:tcW w:w="2264" w:type="dxa"/>
          </w:tcPr>
          <w:p w:rsidR="00EF24C6" w:rsidRDefault="00EF24C6" w:rsidP="00E34CBF">
            <w:pPr>
              <w:spacing w:after="0" w:line="240" w:lineRule="auto"/>
              <w:jc w:val="center"/>
            </w:pPr>
            <w:r>
              <w:t>Application Form/Interview</w:t>
            </w:r>
          </w:p>
        </w:tc>
      </w:tr>
      <w:tr w:rsidR="000C4D68" w:rsidRPr="009B7E18" w:rsidTr="00E34CBF">
        <w:tc>
          <w:tcPr>
            <w:tcW w:w="6062" w:type="dxa"/>
          </w:tcPr>
          <w:p w:rsidR="000C4D68" w:rsidRPr="009B7E18" w:rsidRDefault="000C4D68" w:rsidP="00E34CBF">
            <w:pPr>
              <w:spacing w:after="0" w:line="240" w:lineRule="auto"/>
            </w:pPr>
            <w:r>
              <w:rPr>
                <w:rFonts w:ascii="Calibri" w:hAnsi="Calibri" w:cs="Arial"/>
              </w:rPr>
              <w:t>Experience in developing and maintaining effective financial management and budgetary control systems</w:t>
            </w:r>
          </w:p>
        </w:tc>
        <w:tc>
          <w:tcPr>
            <w:tcW w:w="1276" w:type="dxa"/>
          </w:tcPr>
          <w:p w:rsidR="000C4D68" w:rsidRPr="009B7E18" w:rsidRDefault="000C4D68" w:rsidP="00E34CBF">
            <w:pPr>
              <w:spacing w:after="0" w:line="240" w:lineRule="auto"/>
              <w:jc w:val="center"/>
            </w:pPr>
            <w:r>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Default="000C4D68" w:rsidP="00E34CBF">
            <w:pPr>
              <w:spacing w:after="0" w:line="240" w:lineRule="auto"/>
              <w:rPr>
                <w:rFonts w:ascii="Calibri" w:hAnsi="Calibri" w:cs="Arial"/>
              </w:rPr>
            </w:pPr>
            <w:r>
              <w:rPr>
                <w:rFonts w:ascii="Calibri" w:hAnsi="Calibri" w:cs="Arial"/>
              </w:rPr>
              <w:t>Experience of Housing Benefit systems and able to implement and maintain a rent management system</w:t>
            </w:r>
          </w:p>
        </w:tc>
        <w:tc>
          <w:tcPr>
            <w:tcW w:w="1276" w:type="dxa"/>
          </w:tcPr>
          <w:p w:rsidR="000C4D68" w:rsidRDefault="00442D0B" w:rsidP="00E34CBF">
            <w:pPr>
              <w:spacing w:after="0" w:line="240" w:lineRule="auto"/>
              <w:jc w:val="center"/>
            </w:pPr>
            <w:r>
              <w:t>D</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rPr>
                <w:rFonts w:ascii="Calibri" w:hAnsi="Calibri" w:cs="Arial"/>
              </w:rPr>
              <w:t xml:space="preserve">Knowledge and experience of using QuickBooks </w:t>
            </w:r>
            <w:r w:rsidR="00442D0B">
              <w:rPr>
                <w:rFonts w:ascii="Calibri" w:hAnsi="Calibri" w:cs="Arial"/>
              </w:rPr>
              <w:t xml:space="preserve">or an equivalent accounting package </w:t>
            </w:r>
            <w:r>
              <w:rPr>
                <w:rFonts w:ascii="Calibri" w:hAnsi="Calibri" w:cs="Arial"/>
              </w:rPr>
              <w:t>and of using and maintaining spreadsheets (intermediate level Excel or equivalent)</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Default="000C4D68" w:rsidP="00E34CBF">
            <w:pPr>
              <w:spacing w:after="0" w:line="240" w:lineRule="auto"/>
              <w:rPr>
                <w:rFonts w:ascii="Calibri" w:hAnsi="Calibri" w:cs="Arial"/>
              </w:rPr>
            </w:pPr>
            <w:r>
              <w:rPr>
                <w:rFonts w:ascii="Calibri" w:hAnsi="Calibri" w:cs="Arial"/>
              </w:rPr>
              <w:t>Experience of Financial Audit and Accounts preparation</w:t>
            </w:r>
          </w:p>
          <w:p w:rsidR="000C4D68" w:rsidRDefault="000C4D68" w:rsidP="00E34CBF">
            <w:pPr>
              <w:spacing w:after="0" w:line="240" w:lineRule="auto"/>
              <w:rPr>
                <w:rFonts w:ascii="Calibri" w:hAnsi="Calibri" w:cs="Arial"/>
              </w:rPr>
            </w:pPr>
          </w:p>
        </w:tc>
        <w:tc>
          <w:tcPr>
            <w:tcW w:w="1276" w:type="dxa"/>
          </w:tcPr>
          <w:p w:rsidR="000C4D68" w:rsidRPr="009B7E18" w:rsidRDefault="000C4D68" w:rsidP="00E34CBF">
            <w:pPr>
              <w:spacing w:after="0" w:line="240" w:lineRule="auto"/>
              <w:jc w:val="center"/>
            </w:pPr>
            <w:r>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rPr>
                <w:rFonts w:ascii="Calibri" w:hAnsi="Calibri" w:cs="Arial"/>
              </w:rPr>
              <w:t>Experience of working in the domestic abuse / voluntary sector</w:t>
            </w:r>
          </w:p>
        </w:tc>
        <w:tc>
          <w:tcPr>
            <w:tcW w:w="1276" w:type="dxa"/>
          </w:tcPr>
          <w:p w:rsidR="000C4D68" w:rsidRPr="009B7E18" w:rsidRDefault="000C4D68" w:rsidP="00E34CBF">
            <w:pPr>
              <w:spacing w:after="0" w:line="240" w:lineRule="auto"/>
              <w:jc w:val="center"/>
            </w:pPr>
            <w:r>
              <w:t>D</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Default="000C4D68" w:rsidP="00E34CBF">
            <w:pPr>
              <w:spacing w:after="0" w:line="240" w:lineRule="auto"/>
              <w:rPr>
                <w:rFonts w:ascii="Calibri" w:hAnsi="Calibri" w:cs="Arial"/>
              </w:rPr>
            </w:pPr>
            <w:r>
              <w:t>Experience of working within the Housing Sector</w:t>
            </w:r>
          </w:p>
        </w:tc>
        <w:tc>
          <w:tcPr>
            <w:tcW w:w="1276" w:type="dxa"/>
          </w:tcPr>
          <w:p w:rsidR="000C4D68" w:rsidRDefault="000C4D68" w:rsidP="00E34CBF">
            <w:pPr>
              <w:spacing w:after="0" w:line="240" w:lineRule="auto"/>
              <w:jc w:val="center"/>
            </w:pPr>
            <w:r>
              <w:t>D</w:t>
            </w:r>
          </w:p>
          <w:p w:rsidR="000C4D68" w:rsidRDefault="000C4D68" w:rsidP="00E34CBF">
            <w:pPr>
              <w:spacing w:after="0" w:line="240" w:lineRule="auto"/>
              <w:jc w:val="center"/>
            </w:pPr>
          </w:p>
        </w:tc>
        <w:tc>
          <w:tcPr>
            <w:tcW w:w="2264" w:type="dxa"/>
          </w:tcPr>
          <w:p w:rsidR="000C4D68" w:rsidRPr="009B7E18" w:rsidRDefault="000C4D68" w:rsidP="00E34CBF">
            <w:pPr>
              <w:spacing w:after="0" w:line="240" w:lineRule="auto"/>
              <w:jc w:val="center"/>
            </w:pPr>
            <w:r>
              <w:t>Application Form/Interview</w:t>
            </w:r>
          </w:p>
        </w:tc>
      </w:tr>
      <w:tr w:rsidR="001333FC" w:rsidRPr="009B7E18" w:rsidTr="00E34CBF">
        <w:tc>
          <w:tcPr>
            <w:tcW w:w="6062" w:type="dxa"/>
          </w:tcPr>
          <w:p w:rsidR="001333FC" w:rsidRDefault="001333FC" w:rsidP="00E34CBF">
            <w:pPr>
              <w:rPr>
                <w:rFonts w:ascii="Calibri" w:hAnsi="Calibri" w:cs="Arial"/>
              </w:rPr>
            </w:pPr>
            <w:r>
              <w:rPr>
                <w:rFonts w:ascii="Calibri" w:hAnsi="Calibri" w:cs="Arial"/>
              </w:rPr>
              <w:t xml:space="preserve">Experience of data collation and analysis </w:t>
            </w:r>
          </w:p>
        </w:tc>
        <w:tc>
          <w:tcPr>
            <w:tcW w:w="1276" w:type="dxa"/>
          </w:tcPr>
          <w:p w:rsidR="001333FC" w:rsidRDefault="00E23F92" w:rsidP="00E34CBF">
            <w:pPr>
              <w:spacing w:after="0" w:line="240" w:lineRule="auto"/>
              <w:jc w:val="center"/>
            </w:pPr>
            <w:r>
              <w:t>E</w:t>
            </w:r>
          </w:p>
        </w:tc>
        <w:tc>
          <w:tcPr>
            <w:tcW w:w="2264" w:type="dxa"/>
          </w:tcPr>
          <w:p w:rsidR="001333FC" w:rsidRPr="009B7E18" w:rsidRDefault="001333FC" w:rsidP="00E34CBF">
            <w:pPr>
              <w:spacing w:after="0" w:line="240" w:lineRule="auto"/>
              <w:jc w:val="center"/>
            </w:pPr>
            <w:r w:rsidRPr="009B7E18">
              <w:t>Application Form/Interview</w:t>
            </w:r>
          </w:p>
        </w:tc>
      </w:tr>
      <w:tr w:rsidR="000C4D68" w:rsidRPr="009B7E18" w:rsidTr="00E34CBF">
        <w:tc>
          <w:tcPr>
            <w:tcW w:w="6062" w:type="dxa"/>
            <w:shd w:val="clear" w:color="auto" w:fill="BFBFBF"/>
          </w:tcPr>
          <w:p w:rsidR="000C4D68" w:rsidRPr="00EC7119" w:rsidRDefault="000C4D68" w:rsidP="00E34CBF">
            <w:pPr>
              <w:spacing w:after="0" w:line="240" w:lineRule="auto"/>
              <w:rPr>
                <w:b/>
              </w:rPr>
            </w:pPr>
            <w:r w:rsidRPr="00EC7119">
              <w:rPr>
                <w:b/>
              </w:rPr>
              <w:t>KNOWLEDGE AND UNDERSTANDING</w:t>
            </w:r>
          </w:p>
        </w:tc>
        <w:tc>
          <w:tcPr>
            <w:tcW w:w="1276" w:type="dxa"/>
            <w:shd w:val="clear" w:color="auto" w:fill="BFBFBF"/>
          </w:tcPr>
          <w:p w:rsidR="000C4D68" w:rsidRPr="009B7E18" w:rsidRDefault="000C4D68" w:rsidP="00E34CBF">
            <w:pPr>
              <w:spacing w:after="0" w:line="240" w:lineRule="auto"/>
              <w:jc w:val="center"/>
            </w:pPr>
          </w:p>
        </w:tc>
        <w:tc>
          <w:tcPr>
            <w:tcW w:w="2264" w:type="dxa"/>
            <w:shd w:val="clear" w:color="auto" w:fill="BFBFBF"/>
          </w:tcPr>
          <w:p w:rsidR="000C4D68" w:rsidRPr="009B7E18" w:rsidRDefault="000C4D68" w:rsidP="00E34CBF">
            <w:pPr>
              <w:spacing w:after="0" w:line="240" w:lineRule="auto"/>
              <w:jc w:val="center"/>
            </w:pPr>
          </w:p>
        </w:tc>
      </w:tr>
      <w:tr w:rsidR="000C4D68" w:rsidRPr="009B7E18" w:rsidTr="00E34CBF">
        <w:tc>
          <w:tcPr>
            <w:tcW w:w="6062" w:type="dxa"/>
          </w:tcPr>
          <w:p w:rsidR="000C4D68" w:rsidRPr="009B7E18" w:rsidRDefault="000C4D68" w:rsidP="00A303F2">
            <w:pPr>
              <w:spacing w:after="0" w:line="240" w:lineRule="auto"/>
            </w:pPr>
            <w:r>
              <w:rPr>
                <w:rFonts w:ascii="Calibri" w:hAnsi="Calibri" w:cs="Arial"/>
              </w:rPr>
              <w:t xml:space="preserve">Current knowledge of charity accounting, </w:t>
            </w:r>
            <w:r w:rsidR="00442D0B">
              <w:rPr>
                <w:rFonts w:ascii="Calibri" w:hAnsi="Calibri" w:cs="Arial"/>
              </w:rPr>
              <w:t xml:space="preserve">payroll procedures, income and </w:t>
            </w:r>
            <w:r>
              <w:rPr>
                <w:rFonts w:ascii="Calibri" w:hAnsi="Calibri" w:cs="Arial"/>
              </w:rPr>
              <w:t xml:space="preserve">accounting regulations </w:t>
            </w:r>
          </w:p>
        </w:tc>
        <w:tc>
          <w:tcPr>
            <w:tcW w:w="1276" w:type="dxa"/>
          </w:tcPr>
          <w:p w:rsidR="000C4D68" w:rsidRPr="009B7E18" w:rsidRDefault="003219F4" w:rsidP="00E34CBF">
            <w:pPr>
              <w:spacing w:after="0" w:line="240" w:lineRule="auto"/>
              <w:jc w:val="center"/>
            </w:pPr>
            <w:r>
              <w:t>D</w:t>
            </w:r>
          </w:p>
        </w:tc>
        <w:tc>
          <w:tcPr>
            <w:tcW w:w="2264" w:type="dxa"/>
          </w:tcPr>
          <w:p w:rsidR="000C4D68" w:rsidRPr="009B7E18" w:rsidRDefault="000C4D68" w:rsidP="00E34CBF">
            <w:pPr>
              <w:spacing w:after="0" w:line="240" w:lineRule="auto"/>
              <w:jc w:val="center"/>
            </w:pPr>
            <w:r w:rsidRPr="009B7E18">
              <w:t>Application Form/Interview</w:t>
            </w:r>
          </w:p>
        </w:tc>
      </w:tr>
      <w:tr w:rsidR="003219F4" w:rsidRPr="009B7E18" w:rsidTr="00E34CBF">
        <w:tc>
          <w:tcPr>
            <w:tcW w:w="6062" w:type="dxa"/>
          </w:tcPr>
          <w:p w:rsidR="003219F4" w:rsidRDefault="003219F4" w:rsidP="00A303F2">
            <w:pPr>
              <w:spacing w:after="0" w:line="240" w:lineRule="auto"/>
              <w:rPr>
                <w:rFonts w:ascii="Calibri" w:hAnsi="Calibri" w:cs="Arial"/>
              </w:rPr>
            </w:pPr>
            <w:r>
              <w:rPr>
                <w:rFonts w:ascii="Calibri" w:hAnsi="Calibri" w:cs="Arial"/>
              </w:rPr>
              <w:t>A good understanding of current data protection legislation and how that is applied within finance and performance reporting</w:t>
            </w:r>
          </w:p>
        </w:tc>
        <w:tc>
          <w:tcPr>
            <w:tcW w:w="1276" w:type="dxa"/>
          </w:tcPr>
          <w:p w:rsidR="003219F4" w:rsidRDefault="003219F4" w:rsidP="00E34CBF">
            <w:pPr>
              <w:spacing w:after="0" w:line="240" w:lineRule="auto"/>
              <w:jc w:val="center"/>
            </w:pPr>
            <w:r>
              <w:t>E</w:t>
            </w:r>
          </w:p>
        </w:tc>
        <w:tc>
          <w:tcPr>
            <w:tcW w:w="2264" w:type="dxa"/>
          </w:tcPr>
          <w:p w:rsidR="003219F4" w:rsidRPr="009B7E18" w:rsidRDefault="003219F4" w:rsidP="00E34CBF">
            <w:pPr>
              <w:spacing w:after="0" w:line="240" w:lineRule="auto"/>
              <w:jc w:val="center"/>
            </w:pPr>
            <w:r>
              <w:t>Application form/ Interview</w:t>
            </w:r>
          </w:p>
        </w:tc>
      </w:tr>
      <w:tr w:rsidR="000C4D68" w:rsidRPr="009B7E18" w:rsidTr="00E34CBF">
        <w:tc>
          <w:tcPr>
            <w:tcW w:w="6062" w:type="dxa"/>
          </w:tcPr>
          <w:p w:rsidR="000C4D68" w:rsidRPr="009B7E18" w:rsidRDefault="000C4D68" w:rsidP="00E34CBF">
            <w:pPr>
              <w:spacing w:after="0" w:line="240" w:lineRule="auto"/>
            </w:pPr>
            <w:r w:rsidRPr="009B7E18">
              <w:t>A good understanding of confidentiality and appropriate personal/professional boundaries</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9602" w:type="dxa"/>
            <w:gridSpan w:val="3"/>
            <w:shd w:val="clear" w:color="auto" w:fill="BFBFBF"/>
          </w:tcPr>
          <w:p w:rsidR="000C4D68" w:rsidRPr="009B7E18" w:rsidRDefault="000C4D68" w:rsidP="00E34CBF">
            <w:pPr>
              <w:spacing w:after="0" w:line="240" w:lineRule="auto"/>
            </w:pPr>
            <w:r w:rsidRPr="009B7E18">
              <w:rPr>
                <w:b/>
              </w:rPr>
              <w:t>SKILLS AND ABILITIES</w:t>
            </w:r>
          </w:p>
        </w:tc>
      </w:tr>
      <w:tr w:rsidR="00A303F2" w:rsidRPr="009B7E18" w:rsidTr="00E34CBF">
        <w:tc>
          <w:tcPr>
            <w:tcW w:w="6062" w:type="dxa"/>
          </w:tcPr>
          <w:p w:rsidR="00A303F2" w:rsidRDefault="00A303F2" w:rsidP="003219F4">
            <w:pPr>
              <w:spacing w:after="0" w:line="240" w:lineRule="auto"/>
            </w:pPr>
            <w:r>
              <w:t>The ability to critically assess</w:t>
            </w:r>
            <w:r w:rsidR="003219F4">
              <w:t xml:space="preserve"> data and use professional curiosity to ensure accuracy</w:t>
            </w:r>
          </w:p>
        </w:tc>
        <w:tc>
          <w:tcPr>
            <w:tcW w:w="1276" w:type="dxa"/>
          </w:tcPr>
          <w:p w:rsidR="00A303F2" w:rsidRPr="009B7E18" w:rsidRDefault="003219F4" w:rsidP="00E34CBF">
            <w:pPr>
              <w:spacing w:after="0" w:line="240" w:lineRule="auto"/>
              <w:jc w:val="center"/>
            </w:pPr>
            <w:r>
              <w:t>E</w:t>
            </w:r>
          </w:p>
        </w:tc>
        <w:tc>
          <w:tcPr>
            <w:tcW w:w="2264" w:type="dxa"/>
          </w:tcPr>
          <w:p w:rsidR="00A303F2" w:rsidRPr="009B7E18" w:rsidRDefault="003219F4" w:rsidP="00E34CBF">
            <w:pPr>
              <w:spacing w:after="0" w:line="240" w:lineRule="auto"/>
              <w:jc w:val="center"/>
            </w:pPr>
            <w:r>
              <w:t>Application form/ Interview</w:t>
            </w:r>
          </w:p>
        </w:tc>
      </w:tr>
      <w:tr w:rsidR="000C4D68" w:rsidRPr="009B7E18" w:rsidTr="00E34CBF">
        <w:tc>
          <w:tcPr>
            <w:tcW w:w="6062" w:type="dxa"/>
          </w:tcPr>
          <w:p w:rsidR="000C4D68" w:rsidRPr="009B7E18" w:rsidRDefault="000C4D68" w:rsidP="00E34CBF">
            <w:pPr>
              <w:spacing w:after="0" w:line="240" w:lineRule="auto"/>
            </w:pPr>
            <w:r>
              <w:t>Excellent communication and interpersonal skills including the ability to communicate with non-financial staff members</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lastRenderedPageBreak/>
              <w:t xml:space="preserve">Excellent IT skills including the ability to use Microsoft Excel and Word proficiently. </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Default="000C4D68" w:rsidP="00E34CBF">
            <w:pPr>
              <w:spacing w:after="0" w:line="240" w:lineRule="auto"/>
            </w:pPr>
            <w:r>
              <w:t>Able to troubleshoot basic IT and phone system issues as they arise</w:t>
            </w:r>
          </w:p>
        </w:tc>
        <w:tc>
          <w:tcPr>
            <w:tcW w:w="1276" w:type="dxa"/>
          </w:tcPr>
          <w:p w:rsidR="000C4D68" w:rsidRPr="009B7E18" w:rsidRDefault="00A303F2" w:rsidP="00E34CBF">
            <w:pPr>
              <w:spacing w:after="0" w:line="240" w:lineRule="auto"/>
              <w:jc w:val="center"/>
            </w:pPr>
            <w:r>
              <w:t>D</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Default="00E154EF" w:rsidP="00E34CBF">
            <w:pPr>
              <w:spacing w:after="0" w:line="240" w:lineRule="auto"/>
            </w:pPr>
            <w:r>
              <w:t xml:space="preserve">Ability to influence others through persuasion </w:t>
            </w:r>
          </w:p>
        </w:tc>
        <w:tc>
          <w:tcPr>
            <w:tcW w:w="1276" w:type="dxa"/>
          </w:tcPr>
          <w:p w:rsidR="000C4D68" w:rsidRDefault="000C4D68" w:rsidP="00E34CBF">
            <w:pPr>
              <w:spacing w:after="0" w:line="240" w:lineRule="auto"/>
              <w:jc w:val="center"/>
            </w:pPr>
            <w:r>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rsidRPr="009B7E18">
              <w:t>Ability to work on own initiative and prioritise work in a busy, and ever changing  environment</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rsidRPr="009B7E18">
              <w:t>Ability to prepare and present reports and information in an accurate</w:t>
            </w:r>
            <w:r w:rsidR="00F153B9">
              <w:t>,</w:t>
            </w:r>
            <w:r w:rsidRPr="009B7E18">
              <w:t xml:space="preserve"> concise and meaningful manner</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rsidRPr="009B7E18">
              <w:t>Ability to critically assess own performance and reflect on own practice, making changes where necessary</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t>Excellent</w:t>
            </w:r>
            <w:r w:rsidRPr="009B7E18">
              <w:t xml:space="preserve"> report writing </w:t>
            </w:r>
            <w:r>
              <w:t>skills with the ability to adjust presentation to different audience needs</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shd w:val="clear" w:color="auto" w:fill="BFBFBF"/>
          </w:tcPr>
          <w:p w:rsidR="000C4D68" w:rsidRPr="009B7E18" w:rsidRDefault="000C4D68" w:rsidP="00E34CBF">
            <w:pPr>
              <w:spacing w:after="0" w:line="240" w:lineRule="auto"/>
            </w:pPr>
            <w:r w:rsidRPr="009B7E18">
              <w:t>OTHER</w:t>
            </w:r>
          </w:p>
        </w:tc>
        <w:tc>
          <w:tcPr>
            <w:tcW w:w="1276" w:type="dxa"/>
            <w:shd w:val="clear" w:color="auto" w:fill="BFBFBF"/>
          </w:tcPr>
          <w:p w:rsidR="000C4D68" w:rsidRPr="009B7E18" w:rsidRDefault="000C4D68" w:rsidP="00E34CBF">
            <w:pPr>
              <w:spacing w:after="0" w:line="240" w:lineRule="auto"/>
              <w:jc w:val="center"/>
            </w:pPr>
          </w:p>
        </w:tc>
        <w:tc>
          <w:tcPr>
            <w:tcW w:w="2264" w:type="dxa"/>
            <w:shd w:val="clear" w:color="auto" w:fill="BFBFBF"/>
          </w:tcPr>
          <w:p w:rsidR="000C4D68" w:rsidRPr="009B7E18" w:rsidRDefault="000C4D68" w:rsidP="00E34CBF">
            <w:pPr>
              <w:spacing w:after="0" w:line="240" w:lineRule="auto"/>
              <w:jc w:val="center"/>
            </w:pPr>
          </w:p>
        </w:tc>
      </w:tr>
      <w:tr w:rsidR="000C4D68" w:rsidRPr="009B7E18" w:rsidTr="00E34CBF">
        <w:tc>
          <w:tcPr>
            <w:tcW w:w="6062" w:type="dxa"/>
          </w:tcPr>
          <w:p w:rsidR="000C4D68" w:rsidRPr="009B7E18" w:rsidRDefault="000C4D68" w:rsidP="00E34CBF">
            <w:pPr>
              <w:spacing w:after="0" w:line="240" w:lineRule="auto"/>
            </w:pPr>
            <w:r w:rsidRPr="009B7E18">
              <w:t>Commitment to equal opportunities and anti-discriminatory practice</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9B7E18" w:rsidTr="00E34CBF">
        <w:tc>
          <w:tcPr>
            <w:tcW w:w="6062" w:type="dxa"/>
          </w:tcPr>
          <w:p w:rsidR="000C4D68" w:rsidRPr="009B7E18" w:rsidRDefault="000C4D68" w:rsidP="00E34CBF">
            <w:pPr>
              <w:spacing w:after="0" w:line="240" w:lineRule="auto"/>
            </w:pPr>
            <w:r w:rsidRPr="009B7E18">
              <w:t>Willingness to undertake training and a commitment to continuous professional development</w:t>
            </w:r>
          </w:p>
        </w:tc>
        <w:tc>
          <w:tcPr>
            <w:tcW w:w="1276" w:type="dxa"/>
          </w:tcPr>
          <w:p w:rsidR="000C4D68" w:rsidRPr="009B7E18" w:rsidRDefault="000C4D68" w:rsidP="00E34CBF">
            <w:pPr>
              <w:spacing w:after="0" w:line="240" w:lineRule="auto"/>
              <w:jc w:val="center"/>
            </w:pPr>
            <w:r w:rsidRPr="009B7E18">
              <w:t>E</w:t>
            </w:r>
          </w:p>
        </w:tc>
        <w:tc>
          <w:tcPr>
            <w:tcW w:w="2264" w:type="dxa"/>
          </w:tcPr>
          <w:p w:rsidR="000C4D68" w:rsidRPr="009B7E18" w:rsidRDefault="000C4D68" w:rsidP="00E34CBF">
            <w:pPr>
              <w:spacing w:after="0" w:line="240" w:lineRule="auto"/>
              <w:jc w:val="center"/>
            </w:pPr>
            <w:r w:rsidRPr="009B7E18">
              <w:t>Application Form/Interview</w:t>
            </w:r>
          </w:p>
        </w:tc>
      </w:tr>
      <w:tr w:rsidR="000C4D68" w:rsidRPr="00077FA3" w:rsidTr="00E34CBF">
        <w:tc>
          <w:tcPr>
            <w:tcW w:w="6062" w:type="dxa"/>
          </w:tcPr>
          <w:p w:rsidR="000C4D68" w:rsidRPr="00077FA3" w:rsidRDefault="000C4D68" w:rsidP="00E34CBF">
            <w:pPr>
              <w:spacing w:after="0" w:line="240" w:lineRule="auto"/>
            </w:pPr>
            <w:r w:rsidRPr="00077FA3">
              <w:t xml:space="preserve">Willingness to work flexibly and ability to travel to different sites and venues.  </w:t>
            </w:r>
          </w:p>
        </w:tc>
        <w:tc>
          <w:tcPr>
            <w:tcW w:w="1276" w:type="dxa"/>
          </w:tcPr>
          <w:p w:rsidR="000C4D68" w:rsidRPr="00077FA3" w:rsidRDefault="000C4D68" w:rsidP="00E34CBF">
            <w:pPr>
              <w:spacing w:after="0" w:line="240" w:lineRule="auto"/>
              <w:jc w:val="center"/>
            </w:pPr>
            <w:r w:rsidRPr="00077FA3">
              <w:t>E</w:t>
            </w:r>
          </w:p>
        </w:tc>
        <w:tc>
          <w:tcPr>
            <w:tcW w:w="2264" w:type="dxa"/>
          </w:tcPr>
          <w:p w:rsidR="000C4D68" w:rsidRPr="00077FA3" w:rsidRDefault="000C4D68" w:rsidP="00E34CBF">
            <w:pPr>
              <w:spacing w:after="0" w:line="240" w:lineRule="auto"/>
              <w:jc w:val="center"/>
            </w:pPr>
            <w:r w:rsidRPr="00077FA3">
              <w:t>Application Form/Interview</w:t>
            </w:r>
          </w:p>
        </w:tc>
      </w:tr>
    </w:tbl>
    <w:p w:rsidR="000C4D68" w:rsidRPr="004138AF" w:rsidRDefault="000C4D68" w:rsidP="00E9197D">
      <w:pPr>
        <w:rPr>
          <w:b/>
        </w:rPr>
      </w:pPr>
    </w:p>
    <w:tbl>
      <w:tblPr>
        <w:tblStyle w:val="TableGrid"/>
        <w:tblW w:w="0" w:type="auto"/>
        <w:tblLook w:val="04A0" w:firstRow="1" w:lastRow="0" w:firstColumn="1" w:lastColumn="0" w:noHBand="0" w:noVBand="1"/>
      </w:tblPr>
      <w:tblGrid>
        <w:gridCol w:w="2405"/>
        <w:gridCol w:w="2681"/>
        <w:gridCol w:w="1686"/>
        <w:gridCol w:w="2244"/>
      </w:tblGrid>
      <w:tr w:rsidR="00FB65A9" w:rsidTr="004055B2">
        <w:tc>
          <w:tcPr>
            <w:tcW w:w="2405" w:type="dxa"/>
            <w:shd w:val="clear" w:color="auto" w:fill="D9D9D9" w:themeFill="background1" w:themeFillShade="D9"/>
          </w:tcPr>
          <w:p w:rsidR="00FB65A9" w:rsidRPr="00FB65A9" w:rsidRDefault="00FB65A9" w:rsidP="00E9197D">
            <w:pPr>
              <w:rPr>
                <w:b/>
                <w:sz w:val="18"/>
                <w:szCs w:val="18"/>
              </w:rPr>
            </w:pPr>
            <w:r w:rsidRPr="00FB65A9">
              <w:rPr>
                <w:b/>
                <w:sz w:val="18"/>
                <w:szCs w:val="18"/>
              </w:rPr>
              <w:t>POST HOLDER SIGNATURE:</w:t>
            </w:r>
          </w:p>
        </w:tc>
        <w:tc>
          <w:tcPr>
            <w:tcW w:w="2681" w:type="dxa"/>
          </w:tcPr>
          <w:p w:rsidR="00FB65A9" w:rsidRPr="00FB65A9" w:rsidRDefault="00FB65A9" w:rsidP="00E9197D"/>
        </w:tc>
        <w:tc>
          <w:tcPr>
            <w:tcW w:w="1686" w:type="dxa"/>
            <w:shd w:val="clear" w:color="auto" w:fill="D9D9D9" w:themeFill="background1" w:themeFillShade="D9"/>
          </w:tcPr>
          <w:p w:rsidR="00FB65A9" w:rsidRPr="00FB65A9" w:rsidRDefault="00FB65A9" w:rsidP="00E9197D">
            <w:pPr>
              <w:rPr>
                <w:b/>
                <w:sz w:val="18"/>
                <w:szCs w:val="18"/>
              </w:rPr>
            </w:pPr>
            <w:r w:rsidRPr="00FB65A9">
              <w:rPr>
                <w:b/>
                <w:sz w:val="18"/>
                <w:szCs w:val="18"/>
              </w:rPr>
              <w:t xml:space="preserve">DATE: </w:t>
            </w:r>
          </w:p>
        </w:tc>
        <w:tc>
          <w:tcPr>
            <w:tcW w:w="2244" w:type="dxa"/>
          </w:tcPr>
          <w:p w:rsidR="00FB65A9" w:rsidRPr="00FB65A9" w:rsidRDefault="00FB65A9" w:rsidP="00E9197D"/>
        </w:tc>
      </w:tr>
      <w:tr w:rsidR="00FB65A9" w:rsidTr="004055B2">
        <w:tc>
          <w:tcPr>
            <w:tcW w:w="2405" w:type="dxa"/>
            <w:shd w:val="clear" w:color="auto" w:fill="D9D9D9" w:themeFill="background1" w:themeFillShade="D9"/>
          </w:tcPr>
          <w:p w:rsidR="00FB65A9" w:rsidRPr="00FB65A9" w:rsidRDefault="00FB65A9" w:rsidP="00E9197D">
            <w:pPr>
              <w:rPr>
                <w:b/>
                <w:sz w:val="18"/>
                <w:szCs w:val="18"/>
              </w:rPr>
            </w:pPr>
            <w:r w:rsidRPr="00FB65A9">
              <w:rPr>
                <w:b/>
                <w:sz w:val="18"/>
                <w:szCs w:val="18"/>
              </w:rPr>
              <w:t>LINE MANAGER SIGNATURE:</w:t>
            </w:r>
          </w:p>
        </w:tc>
        <w:tc>
          <w:tcPr>
            <w:tcW w:w="2681" w:type="dxa"/>
          </w:tcPr>
          <w:p w:rsidR="00FB65A9" w:rsidRPr="00FB65A9" w:rsidRDefault="00FB65A9" w:rsidP="00E9197D"/>
        </w:tc>
        <w:tc>
          <w:tcPr>
            <w:tcW w:w="1686" w:type="dxa"/>
            <w:shd w:val="clear" w:color="auto" w:fill="D9D9D9" w:themeFill="background1" w:themeFillShade="D9"/>
          </w:tcPr>
          <w:p w:rsidR="00FB65A9" w:rsidRPr="00FB65A9" w:rsidRDefault="00FB65A9" w:rsidP="00E9197D">
            <w:pPr>
              <w:rPr>
                <w:b/>
                <w:sz w:val="18"/>
                <w:szCs w:val="18"/>
              </w:rPr>
            </w:pPr>
            <w:r w:rsidRPr="00FB65A9">
              <w:rPr>
                <w:b/>
                <w:sz w:val="18"/>
                <w:szCs w:val="18"/>
              </w:rPr>
              <w:t>DATE:</w:t>
            </w:r>
          </w:p>
        </w:tc>
        <w:tc>
          <w:tcPr>
            <w:tcW w:w="2244" w:type="dxa"/>
          </w:tcPr>
          <w:p w:rsidR="00FB65A9" w:rsidRPr="00FB65A9" w:rsidRDefault="00FB65A9" w:rsidP="00E9197D"/>
        </w:tc>
      </w:tr>
    </w:tbl>
    <w:p w:rsidR="004055B2" w:rsidRDefault="004055B2" w:rsidP="00E9197D">
      <w:pPr>
        <w:rPr>
          <w:sz w:val="32"/>
          <w:szCs w:val="32"/>
        </w:rPr>
      </w:pPr>
    </w:p>
    <w:p w:rsidR="004055B2" w:rsidRPr="004055B2" w:rsidRDefault="004055B2" w:rsidP="004055B2">
      <w:pPr>
        <w:rPr>
          <w:sz w:val="32"/>
          <w:szCs w:val="32"/>
        </w:rPr>
      </w:pPr>
    </w:p>
    <w:p w:rsidR="004055B2" w:rsidRDefault="004055B2" w:rsidP="004055B2">
      <w:pPr>
        <w:rPr>
          <w:sz w:val="32"/>
          <w:szCs w:val="32"/>
        </w:rPr>
      </w:pPr>
    </w:p>
    <w:p w:rsidR="004815E7" w:rsidRPr="004055B2" w:rsidRDefault="004055B2" w:rsidP="004055B2">
      <w:pPr>
        <w:tabs>
          <w:tab w:val="left" w:pos="5115"/>
        </w:tabs>
        <w:rPr>
          <w:sz w:val="32"/>
          <w:szCs w:val="32"/>
        </w:rPr>
      </w:pPr>
      <w:r>
        <w:rPr>
          <w:sz w:val="32"/>
          <w:szCs w:val="32"/>
        </w:rPr>
        <w:tab/>
      </w:r>
    </w:p>
    <w:sectPr w:rsidR="004815E7" w:rsidRPr="004055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FB" w:rsidRDefault="001C1AFB" w:rsidP="001C1AFB">
      <w:pPr>
        <w:spacing w:after="0" w:line="240" w:lineRule="auto"/>
      </w:pPr>
      <w:r>
        <w:separator/>
      </w:r>
    </w:p>
  </w:endnote>
  <w:endnote w:type="continuationSeparator" w:id="0">
    <w:p w:rsidR="001C1AFB" w:rsidRDefault="001C1AFB" w:rsidP="001C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FB" w:rsidRDefault="00D64841" w:rsidP="00E9197D">
    <w:pPr>
      <w:pStyle w:val="Footer"/>
    </w:pPr>
    <w:r>
      <w:rPr>
        <w:rFonts w:eastAsia="Times New Roman"/>
        <w:noProof/>
        <w:lang w:eastAsia="en-GB"/>
      </w:rPr>
      <w:drawing>
        <wp:inline distT="0" distB="0" distL="0" distR="0">
          <wp:extent cx="5055870" cy="753110"/>
          <wp:effectExtent l="0" t="0" r="0" b="8890"/>
          <wp:docPr id="2" name="Picture 2" descr="cid:B953EA94-85C1-4F46-AFCA-1DA1649D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69655E-7E01-4AB6-A196-4A11C259B1DB" descr="cid:B953EA94-85C1-4F46-AFCA-1DA1649D909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55870" cy="753110"/>
                  </a:xfrm>
                  <a:prstGeom prst="rect">
                    <a:avLst/>
                  </a:prstGeom>
                  <a:noFill/>
                  <a:ln>
                    <a:noFill/>
                  </a:ln>
                </pic:spPr>
              </pic:pic>
            </a:graphicData>
          </a:graphic>
        </wp:inline>
      </w:drawing>
    </w:r>
    <w:r w:rsidR="00E9197D">
      <w:tab/>
    </w:r>
    <w:r w:rsidR="00E9197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FB" w:rsidRDefault="001C1AFB" w:rsidP="001C1AFB">
      <w:pPr>
        <w:spacing w:after="0" w:line="240" w:lineRule="auto"/>
      </w:pPr>
      <w:r>
        <w:separator/>
      </w:r>
    </w:p>
  </w:footnote>
  <w:footnote w:type="continuationSeparator" w:id="0">
    <w:p w:rsidR="001C1AFB" w:rsidRDefault="001C1AFB" w:rsidP="001C1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FB" w:rsidRDefault="00DD6DCD" w:rsidP="00F410FB">
    <w:pPr>
      <w:pStyle w:val="Header"/>
    </w:pPr>
    <w:r>
      <w:rPr>
        <w:noProof/>
        <w:lang w:eastAsia="en-GB"/>
      </w:rPr>
      <w:drawing>
        <wp:inline distT="0" distB="0" distL="0" distR="0">
          <wp:extent cx="1522095" cy="647700"/>
          <wp:effectExtent l="0" t="0" r="1905" b="0"/>
          <wp:docPr id="1" name="Picture 1" descr="C:\Users\l.warner.MWA\AppData\Local\Microsoft\Windows\INetCache\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Pankhurst Trust-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787" cy="650122"/>
                  </a:xfrm>
                  <a:prstGeom prst="rect">
                    <a:avLst/>
                  </a:prstGeom>
                  <a:noFill/>
                  <a:ln>
                    <a:noFill/>
                  </a:ln>
                </pic:spPr>
              </pic:pic>
            </a:graphicData>
          </a:graphic>
        </wp:inline>
      </w:drawing>
    </w:r>
    <w:r w:rsidR="001C1AFB">
      <w:tab/>
    </w:r>
    <w:r w:rsidR="001C1AF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4741B"/>
    <w:multiLevelType w:val="hybridMultilevel"/>
    <w:tmpl w:val="E80EF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D0CAF"/>
    <w:multiLevelType w:val="multilevel"/>
    <w:tmpl w:val="7DC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925DA"/>
    <w:multiLevelType w:val="hybridMultilevel"/>
    <w:tmpl w:val="939C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B4231"/>
    <w:multiLevelType w:val="hybridMultilevel"/>
    <w:tmpl w:val="3DC2AF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B037F2E"/>
    <w:multiLevelType w:val="hybridMultilevel"/>
    <w:tmpl w:val="B6C43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970xs0J2SXcCE8wDXXgjJk9JKkmegItjOpJY0ScJ7tGeBqx2glhWDkDUXfQzWrWxMF8ljrr1dmjqnG8s4byow==" w:salt="pF4O7e/Bh63Glfibdjya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FB"/>
    <w:rsid w:val="000451AF"/>
    <w:rsid w:val="00074B19"/>
    <w:rsid w:val="0009023B"/>
    <w:rsid w:val="000C4D68"/>
    <w:rsid w:val="000C5468"/>
    <w:rsid w:val="00105A25"/>
    <w:rsid w:val="001333FC"/>
    <w:rsid w:val="001C1AFB"/>
    <w:rsid w:val="001C5855"/>
    <w:rsid w:val="001E21E1"/>
    <w:rsid w:val="001F7E6D"/>
    <w:rsid w:val="00284125"/>
    <w:rsid w:val="0031574C"/>
    <w:rsid w:val="003219F4"/>
    <w:rsid w:val="00357E3E"/>
    <w:rsid w:val="00382F67"/>
    <w:rsid w:val="003912D6"/>
    <w:rsid w:val="003E6CCA"/>
    <w:rsid w:val="003E74C3"/>
    <w:rsid w:val="004055B2"/>
    <w:rsid w:val="00442D0B"/>
    <w:rsid w:val="00446727"/>
    <w:rsid w:val="00453FB3"/>
    <w:rsid w:val="00481268"/>
    <w:rsid w:val="004815E7"/>
    <w:rsid w:val="00490126"/>
    <w:rsid w:val="0049342F"/>
    <w:rsid w:val="004B4E8F"/>
    <w:rsid w:val="0053145E"/>
    <w:rsid w:val="0055162F"/>
    <w:rsid w:val="005E0543"/>
    <w:rsid w:val="005E6294"/>
    <w:rsid w:val="00630F53"/>
    <w:rsid w:val="00653398"/>
    <w:rsid w:val="006748BB"/>
    <w:rsid w:val="00687A57"/>
    <w:rsid w:val="007311CB"/>
    <w:rsid w:val="00763E1F"/>
    <w:rsid w:val="00783C68"/>
    <w:rsid w:val="008533B1"/>
    <w:rsid w:val="008B30AA"/>
    <w:rsid w:val="008C4D4A"/>
    <w:rsid w:val="00904FF5"/>
    <w:rsid w:val="009060CD"/>
    <w:rsid w:val="00942DE2"/>
    <w:rsid w:val="0099105C"/>
    <w:rsid w:val="009C3198"/>
    <w:rsid w:val="00A06BB8"/>
    <w:rsid w:val="00A303F2"/>
    <w:rsid w:val="00A729E1"/>
    <w:rsid w:val="00AE302A"/>
    <w:rsid w:val="00AF1264"/>
    <w:rsid w:val="00B64040"/>
    <w:rsid w:val="00BB3D7E"/>
    <w:rsid w:val="00BF7E3F"/>
    <w:rsid w:val="00CF5064"/>
    <w:rsid w:val="00D07F07"/>
    <w:rsid w:val="00D26104"/>
    <w:rsid w:val="00D64841"/>
    <w:rsid w:val="00D671E1"/>
    <w:rsid w:val="00D968AF"/>
    <w:rsid w:val="00DC32B7"/>
    <w:rsid w:val="00DD6DCD"/>
    <w:rsid w:val="00DE2798"/>
    <w:rsid w:val="00DE4B2A"/>
    <w:rsid w:val="00DF7F8D"/>
    <w:rsid w:val="00E154EF"/>
    <w:rsid w:val="00E221A1"/>
    <w:rsid w:val="00E23F92"/>
    <w:rsid w:val="00E508E2"/>
    <w:rsid w:val="00E75372"/>
    <w:rsid w:val="00E9197D"/>
    <w:rsid w:val="00EF24C6"/>
    <w:rsid w:val="00F153B9"/>
    <w:rsid w:val="00F30EC2"/>
    <w:rsid w:val="00F86E22"/>
    <w:rsid w:val="00F92BF8"/>
    <w:rsid w:val="00FB65A9"/>
    <w:rsid w:val="00FE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7CEA0F2-9F76-454B-BAB7-72CA413D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AFB"/>
  </w:style>
  <w:style w:type="paragraph" w:styleId="BalloonText">
    <w:name w:val="Balloon Text"/>
    <w:basedOn w:val="Normal"/>
    <w:link w:val="BalloonTextChar"/>
    <w:uiPriority w:val="99"/>
    <w:semiHidden/>
    <w:unhideWhenUsed/>
    <w:rsid w:val="001C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AFB"/>
    <w:rPr>
      <w:rFonts w:ascii="Tahoma" w:hAnsi="Tahoma" w:cs="Tahoma"/>
      <w:sz w:val="16"/>
      <w:szCs w:val="16"/>
    </w:rPr>
  </w:style>
  <w:style w:type="paragraph" w:styleId="Footer">
    <w:name w:val="footer"/>
    <w:basedOn w:val="Normal"/>
    <w:link w:val="FooterChar"/>
    <w:uiPriority w:val="99"/>
    <w:unhideWhenUsed/>
    <w:rsid w:val="001C1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AFB"/>
  </w:style>
  <w:style w:type="character" w:styleId="Hyperlink">
    <w:name w:val="Hyperlink"/>
    <w:basedOn w:val="DefaultParagraphFont"/>
    <w:uiPriority w:val="99"/>
    <w:unhideWhenUsed/>
    <w:rsid w:val="001C1AFB"/>
    <w:rPr>
      <w:color w:val="0000FF" w:themeColor="hyperlink"/>
      <w:u w:val="single"/>
    </w:rPr>
  </w:style>
  <w:style w:type="table" w:styleId="TableGrid">
    <w:name w:val="Table Grid"/>
    <w:basedOn w:val="TableNormal"/>
    <w:uiPriority w:val="59"/>
    <w:rsid w:val="004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B953EA94-85C1-4F46-AFCA-1DA1649D909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44BF-8BE7-4B81-8015-E211BA0C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1094</Words>
  <Characters>6238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Lynne Warner</cp:lastModifiedBy>
  <cp:revision>9</cp:revision>
  <cp:lastPrinted>2014-09-30T12:32:00Z</cp:lastPrinted>
  <dcterms:created xsi:type="dcterms:W3CDTF">2019-01-14T11:24:00Z</dcterms:created>
  <dcterms:modified xsi:type="dcterms:W3CDTF">2019-02-26T17:11:00Z</dcterms:modified>
</cp:coreProperties>
</file>