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C63947" w:rsidRDefault="003C6A53" w:rsidP="00386E4E">
      <w:pPr>
        <w:shd w:val="clear" w:color="auto" w:fill="D9D9D9" w:themeFill="background1" w:themeFillShade="D9"/>
        <w:jc w:val="center"/>
        <w:rPr>
          <w:b/>
        </w:rPr>
      </w:pPr>
      <w:bookmarkStart w:id="0" w:name="_GoBack"/>
      <w:bookmarkEnd w:id="0"/>
      <w:r w:rsidRPr="00C63947">
        <w:rPr>
          <w:b/>
        </w:rPr>
        <w:t xml:space="preserve"> </w:t>
      </w:r>
      <w:r w:rsidR="00386E4E" w:rsidRPr="00C63947">
        <w:rPr>
          <w:b/>
        </w:rPr>
        <w:t>JOB PROFILE</w:t>
      </w:r>
    </w:p>
    <w:tbl>
      <w:tblPr>
        <w:tblStyle w:val="TableGrid"/>
        <w:tblW w:w="0" w:type="auto"/>
        <w:tblLook w:val="04A0" w:firstRow="1" w:lastRow="0" w:firstColumn="1" w:lastColumn="0" w:noHBand="0" w:noVBand="1"/>
      </w:tblPr>
      <w:tblGrid>
        <w:gridCol w:w="2071"/>
        <w:gridCol w:w="6945"/>
      </w:tblGrid>
      <w:tr w:rsidR="00386E4E" w:rsidRPr="00C63947" w:rsidTr="006E3EAA">
        <w:tc>
          <w:tcPr>
            <w:tcW w:w="2071" w:type="dxa"/>
          </w:tcPr>
          <w:p w:rsidR="00386E4E" w:rsidRPr="00E0264C" w:rsidRDefault="00386E4E">
            <w:pPr>
              <w:rPr>
                <w:b/>
              </w:rPr>
            </w:pPr>
            <w:r w:rsidRPr="00E0264C">
              <w:rPr>
                <w:b/>
              </w:rPr>
              <w:t>POST:</w:t>
            </w:r>
          </w:p>
        </w:tc>
        <w:tc>
          <w:tcPr>
            <w:tcW w:w="6945" w:type="dxa"/>
          </w:tcPr>
          <w:p w:rsidR="00386E4E" w:rsidRPr="00E0264C" w:rsidRDefault="005750DA" w:rsidP="00F03E77">
            <w:r>
              <w:t>Buildings Manager</w:t>
            </w:r>
          </w:p>
        </w:tc>
      </w:tr>
      <w:tr w:rsidR="00EF00AB" w:rsidRPr="00C63947" w:rsidTr="006E3EAA">
        <w:tc>
          <w:tcPr>
            <w:tcW w:w="2071" w:type="dxa"/>
            <w:hideMark/>
          </w:tcPr>
          <w:p w:rsidR="00EF00AB" w:rsidRPr="00E0264C" w:rsidRDefault="00EF00AB">
            <w:pPr>
              <w:rPr>
                <w:b/>
              </w:rPr>
            </w:pPr>
            <w:r w:rsidRPr="00E0264C">
              <w:rPr>
                <w:b/>
              </w:rPr>
              <w:t>SALARY:</w:t>
            </w:r>
          </w:p>
        </w:tc>
        <w:tc>
          <w:tcPr>
            <w:tcW w:w="6945" w:type="dxa"/>
            <w:hideMark/>
          </w:tcPr>
          <w:p w:rsidR="00EF00AB" w:rsidRPr="00E0264C" w:rsidRDefault="005750DA" w:rsidP="00B16013">
            <w:r>
              <w:t>£23 868</w:t>
            </w:r>
            <w:r w:rsidR="00050942">
              <w:t xml:space="preserve"> per annum</w:t>
            </w:r>
          </w:p>
        </w:tc>
      </w:tr>
      <w:tr w:rsidR="00EF00AB" w:rsidRPr="00C63947" w:rsidTr="006E3EAA">
        <w:tc>
          <w:tcPr>
            <w:tcW w:w="2071" w:type="dxa"/>
            <w:hideMark/>
          </w:tcPr>
          <w:p w:rsidR="00EF00AB" w:rsidRPr="00E0264C" w:rsidRDefault="00EF00AB">
            <w:pPr>
              <w:rPr>
                <w:b/>
              </w:rPr>
            </w:pPr>
            <w:r w:rsidRPr="00E0264C">
              <w:rPr>
                <w:b/>
              </w:rPr>
              <w:t>HOURS:</w:t>
            </w:r>
          </w:p>
        </w:tc>
        <w:tc>
          <w:tcPr>
            <w:tcW w:w="6945" w:type="dxa"/>
            <w:hideMark/>
          </w:tcPr>
          <w:p w:rsidR="00EF00AB" w:rsidRPr="00E0264C" w:rsidRDefault="006E6B4F" w:rsidP="002F19D4">
            <w:r w:rsidRPr="00E0264C">
              <w:t>35</w:t>
            </w:r>
            <w:r w:rsidR="00937A30" w:rsidRPr="00E0264C">
              <w:t xml:space="preserve"> per week</w:t>
            </w:r>
            <w:r w:rsidR="00050942">
              <w:t xml:space="preserve"> </w:t>
            </w:r>
          </w:p>
        </w:tc>
      </w:tr>
      <w:tr w:rsidR="00EF00AB" w:rsidRPr="00C63947" w:rsidTr="006E3EAA">
        <w:tc>
          <w:tcPr>
            <w:tcW w:w="2071" w:type="dxa"/>
            <w:hideMark/>
          </w:tcPr>
          <w:p w:rsidR="00EF00AB" w:rsidRPr="00E0264C" w:rsidRDefault="00EF00AB">
            <w:pPr>
              <w:rPr>
                <w:b/>
              </w:rPr>
            </w:pPr>
            <w:r w:rsidRPr="00E0264C">
              <w:rPr>
                <w:b/>
              </w:rPr>
              <w:t>LINE MANAGER</w:t>
            </w:r>
          </w:p>
        </w:tc>
        <w:tc>
          <w:tcPr>
            <w:tcW w:w="6945" w:type="dxa"/>
            <w:hideMark/>
          </w:tcPr>
          <w:p w:rsidR="00EF00AB" w:rsidRPr="00E0264C" w:rsidRDefault="005750DA">
            <w:r>
              <w:t>Business Manager</w:t>
            </w:r>
          </w:p>
        </w:tc>
      </w:tr>
      <w:tr w:rsidR="00EF00AB" w:rsidRPr="00C63947" w:rsidTr="006E3EAA">
        <w:tc>
          <w:tcPr>
            <w:tcW w:w="2071" w:type="dxa"/>
            <w:hideMark/>
          </w:tcPr>
          <w:p w:rsidR="00EF00AB" w:rsidRPr="00E0264C" w:rsidRDefault="00EF00AB">
            <w:pPr>
              <w:rPr>
                <w:b/>
              </w:rPr>
            </w:pPr>
            <w:r w:rsidRPr="00E0264C">
              <w:rPr>
                <w:b/>
              </w:rPr>
              <w:t>RESPONSIBLE FOR:</w:t>
            </w:r>
          </w:p>
        </w:tc>
        <w:tc>
          <w:tcPr>
            <w:tcW w:w="6945" w:type="dxa"/>
            <w:hideMark/>
          </w:tcPr>
          <w:p w:rsidR="00EF00AB" w:rsidRPr="00E0264C" w:rsidRDefault="005750DA" w:rsidP="00F25975">
            <w:r>
              <w:t>Housekeepers</w:t>
            </w:r>
            <w:r w:rsidR="00D93A9B">
              <w:t xml:space="preserve">; </w:t>
            </w:r>
            <w:r w:rsidR="004B0B60">
              <w:t xml:space="preserve">Apprentice; </w:t>
            </w:r>
            <w:r w:rsidR="00D93A9B">
              <w:t>external contractors</w:t>
            </w:r>
          </w:p>
        </w:tc>
      </w:tr>
      <w:tr w:rsidR="00EF00AB" w:rsidRPr="00C63947" w:rsidTr="006E3EAA">
        <w:tc>
          <w:tcPr>
            <w:tcW w:w="2071" w:type="dxa"/>
            <w:hideMark/>
          </w:tcPr>
          <w:p w:rsidR="00EF00AB" w:rsidRPr="00E0264C" w:rsidRDefault="00EF00AB">
            <w:pPr>
              <w:rPr>
                <w:b/>
              </w:rPr>
            </w:pPr>
            <w:r w:rsidRPr="00E0264C">
              <w:rPr>
                <w:b/>
              </w:rPr>
              <w:t>DURATION:</w:t>
            </w:r>
          </w:p>
        </w:tc>
        <w:tc>
          <w:tcPr>
            <w:tcW w:w="6945" w:type="dxa"/>
            <w:hideMark/>
          </w:tcPr>
          <w:p w:rsidR="00EF00AB" w:rsidRPr="00E0264C" w:rsidRDefault="004B0B60" w:rsidP="00D64026">
            <w:r>
              <w:t>Permanent, subject to funding</w:t>
            </w:r>
          </w:p>
        </w:tc>
      </w:tr>
      <w:tr w:rsidR="002F19D4" w:rsidRPr="00C63947" w:rsidTr="006E3EAA">
        <w:tc>
          <w:tcPr>
            <w:tcW w:w="2071" w:type="dxa"/>
          </w:tcPr>
          <w:p w:rsidR="002F19D4" w:rsidRPr="00E0264C" w:rsidRDefault="002F19D4">
            <w:pPr>
              <w:rPr>
                <w:b/>
              </w:rPr>
            </w:pPr>
            <w:r w:rsidRPr="00E0264C">
              <w:rPr>
                <w:b/>
              </w:rPr>
              <w:t>LOCATION</w:t>
            </w:r>
          </w:p>
        </w:tc>
        <w:tc>
          <w:tcPr>
            <w:tcW w:w="6945" w:type="dxa"/>
          </w:tcPr>
          <w:p w:rsidR="002F19D4" w:rsidRPr="00E0264C" w:rsidRDefault="004B0B60" w:rsidP="00050942">
            <w:r>
              <w:t>Various across Manchester</w:t>
            </w:r>
          </w:p>
        </w:tc>
      </w:tr>
    </w:tbl>
    <w:p w:rsidR="00386E4E" w:rsidRPr="00C63947" w:rsidRDefault="00386E4E"/>
    <w:p w:rsidR="00050942" w:rsidRDefault="005750DA" w:rsidP="00050942">
      <w:pPr>
        <w:rPr>
          <w:rFonts w:cs="Arial"/>
          <w:b/>
        </w:rPr>
      </w:pPr>
      <w:r>
        <w:rPr>
          <w:rFonts w:cs="Arial"/>
          <w:b/>
        </w:rPr>
        <w:t>JOB PURPOSE:</w:t>
      </w:r>
    </w:p>
    <w:p w:rsidR="00050942" w:rsidRPr="005750DA" w:rsidRDefault="005750DA" w:rsidP="00050942">
      <w:pPr>
        <w:jc w:val="both"/>
        <w:rPr>
          <w:rFonts w:cs="Arial"/>
        </w:rPr>
      </w:pPr>
      <w:r w:rsidRPr="005750DA">
        <w:rPr>
          <w:rFonts w:cs="Arial"/>
        </w:rPr>
        <w:t xml:space="preserve">To ensure the efficient, effective and safe management of </w:t>
      </w:r>
      <w:r>
        <w:rPr>
          <w:rFonts w:cs="Arial"/>
        </w:rPr>
        <w:t>PTMWA buildings</w:t>
      </w:r>
      <w:r w:rsidR="00CF3807">
        <w:rPr>
          <w:rFonts w:cs="Arial"/>
        </w:rPr>
        <w:t xml:space="preserve"> and grounds</w:t>
      </w:r>
      <w:r>
        <w:rPr>
          <w:rFonts w:cs="Arial"/>
        </w:rPr>
        <w:t>, managing housekeepers and outsourced maintenance contractors</w:t>
      </w:r>
      <w:r w:rsidR="00D93A9B">
        <w:rPr>
          <w:rFonts w:cs="Arial"/>
        </w:rPr>
        <w:t xml:space="preserve"> to deliver high standards. To implement, monitor and report on both reactive and planned works. </w:t>
      </w:r>
    </w:p>
    <w:p w:rsidR="00050942" w:rsidRPr="00050942" w:rsidRDefault="00050942" w:rsidP="00050942">
      <w:pPr>
        <w:jc w:val="both"/>
        <w:rPr>
          <w:rFonts w:cs="Arial"/>
          <w:b/>
        </w:rPr>
      </w:pPr>
      <w:r w:rsidRPr="00050942">
        <w:rPr>
          <w:rFonts w:cs="Arial"/>
          <w:b/>
        </w:rPr>
        <w:t>Main duties and responsibilities:</w:t>
      </w:r>
    </w:p>
    <w:p w:rsidR="00CF5B06" w:rsidRDefault="00CF5B06" w:rsidP="00050942">
      <w:pPr>
        <w:numPr>
          <w:ilvl w:val="0"/>
          <w:numId w:val="10"/>
        </w:numPr>
        <w:spacing w:after="120" w:line="240" w:lineRule="auto"/>
        <w:jc w:val="both"/>
        <w:rPr>
          <w:rFonts w:cs="Arial"/>
        </w:rPr>
      </w:pPr>
      <w:r>
        <w:rPr>
          <w:rFonts w:cs="Arial"/>
        </w:rPr>
        <w:t>Provide effective line management to housekeepers including recruitment, training, absence management, supervision and appraisal</w:t>
      </w:r>
    </w:p>
    <w:p w:rsidR="005E5E3F" w:rsidRDefault="005E5E3F" w:rsidP="00050942">
      <w:pPr>
        <w:numPr>
          <w:ilvl w:val="0"/>
          <w:numId w:val="10"/>
        </w:numPr>
        <w:spacing w:after="120" w:line="240" w:lineRule="auto"/>
        <w:jc w:val="both"/>
        <w:rPr>
          <w:rFonts w:cs="Arial"/>
        </w:rPr>
      </w:pPr>
      <w:r>
        <w:rPr>
          <w:rFonts w:cs="Arial"/>
        </w:rPr>
        <w:t>Participate in the organisation’s on-call rota for out-of-hours response, attending site where necessary</w:t>
      </w:r>
    </w:p>
    <w:p w:rsidR="00D93A9B" w:rsidRDefault="00CF3807" w:rsidP="00050942">
      <w:pPr>
        <w:numPr>
          <w:ilvl w:val="0"/>
          <w:numId w:val="10"/>
        </w:numPr>
        <w:spacing w:after="120" w:line="240" w:lineRule="auto"/>
        <w:jc w:val="both"/>
        <w:rPr>
          <w:rFonts w:cs="Arial"/>
        </w:rPr>
      </w:pPr>
      <w:r>
        <w:rPr>
          <w:rFonts w:cs="Arial"/>
        </w:rPr>
        <w:t xml:space="preserve">Responsible for </w:t>
      </w:r>
      <w:r w:rsidR="00C06B18">
        <w:rPr>
          <w:rFonts w:cs="Arial"/>
        </w:rPr>
        <w:t>implementing appropriate</w:t>
      </w:r>
      <w:r>
        <w:rPr>
          <w:rFonts w:cs="Arial"/>
        </w:rPr>
        <w:t xml:space="preserve"> health and safety systems and procedures across the estate </w:t>
      </w:r>
      <w:r w:rsidR="00C06B18">
        <w:rPr>
          <w:rFonts w:cs="Arial"/>
        </w:rPr>
        <w:t xml:space="preserve">and ensuring they </w:t>
      </w:r>
      <w:r>
        <w:rPr>
          <w:rFonts w:cs="Arial"/>
        </w:rPr>
        <w:t>are kept up-to-date and consistently reviewed, ensuring compliance with all terms of the management agreements with the landlords</w:t>
      </w:r>
    </w:p>
    <w:p w:rsidR="007729AD" w:rsidRDefault="007729AD" w:rsidP="00050942">
      <w:pPr>
        <w:numPr>
          <w:ilvl w:val="0"/>
          <w:numId w:val="10"/>
        </w:numPr>
        <w:spacing w:after="120" w:line="240" w:lineRule="auto"/>
        <w:jc w:val="both"/>
        <w:rPr>
          <w:rFonts w:cs="Arial"/>
        </w:rPr>
      </w:pPr>
      <w:r>
        <w:rPr>
          <w:rFonts w:cs="Arial"/>
        </w:rPr>
        <w:t xml:space="preserve">To promote a culture of safe working practices and buildings management across the </w:t>
      </w:r>
      <w:r w:rsidR="001F5FC4">
        <w:rPr>
          <w:rFonts w:cs="Arial"/>
        </w:rPr>
        <w:t xml:space="preserve">staff teams and </w:t>
      </w:r>
      <w:r>
        <w:rPr>
          <w:rFonts w:cs="Arial"/>
        </w:rPr>
        <w:t>estate</w:t>
      </w:r>
    </w:p>
    <w:p w:rsidR="00C8233E" w:rsidRDefault="00C8233E" w:rsidP="00050942">
      <w:pPr>
        <w:numPr>
          <w:ilvl w:val="0"/>
          <w:numId w:val="10"/>
        </w:numPr>
        <w:spacing w:after="120" w:line="240" w:lineRule="auto"/>
        <w:jc w:val="both"/>
        <w:rPr>
          <w:rFonts w:cs="Arial"/>
        </w:rPr>
      </w:pPr>
      <w:r>
        <w:rPr>
          <w:rFonts w:cs="Arial"/>
        </w:rPr>
        <w:t xml:space="preserve">Ensuring void levels across our residential sites are kept to a minimum by </w:t>
      </w:r>
      <w:r w:rsidR="00A423C9">
        <w:rPr>
          <w:rFonts w:cs="Arial"/>
        </w:rPr>
        <w:t>managing</w:t>
      </w:r>
      <w:r>
        <w:rPr>
          <w:rFonts w:cs="Arial"/>
        </w:rPr>
        <w:t xml:space="preserve"> decoration</w:t>
      </w:r>
      <w:r w:rsidR="00BD220A">
        <w:rPr>
          <w:rFonts w:cs="Arial"/>
        </w:rPr>
        <w:t xml:space="preserve">, </w:t>
      </w:r>
      <w:r>
        <w:rPr>
          <w:rFonts w:cs="Arial"/>
        </w:rPr>
        <w:t>cleaning</w:t>
      </w:r>
      <w:r w:rsidR="00BD220A">
        <w:rPr>
          <w:rFonts w:cs="Arial"/>
        </w:rPr>
        <w:t xml:space="preserve"> and waste disposal</w:t>
      </w:r>
      <w:r>
        <w:rPr>
          <w:rFonts w:cs="Arial"/>
        </w:rPr>
        <w:t xml:space="preserve"> </w:t>
      </w:r>
      <w:r w:rsidR="00BD220A">
        <w:rPr>
          <w:rFonts w:cs="Arial"/>
        </w:rPr>
        <w:t>actions</w:t>
      </w:r>
      <w:r w:rsidR="00A423C9">
        <w:rPr>
          <w:rFonts w:cs="Arial"/>
        </w:rPr>
        <w:t xml:space="preserve"> effectively</w:t>
      </w:r>
    </w:p>
    <w:p w:rsidR="00CF3807" w:rsidRDefault="00CF3807" w:rsidP="00050942">
      <w:pPr>
        <w:numPr>
          <w:ilvl w:val="0"/>
          <w:numId w:val="10"/>
        </w:numPr>
        <w:spacing w:after="120" w:line="240" w:lineRule="auto"/>
        <w:jc w:val="both"/>
        <w:rPr>
          <w:rFonts w:cs="Arial"/>
        </w:rPr>
      </w:pPr>
      <w:r>
        <w:rPr>
          <w:rFonts w:cs="Arial"/>
        </w:rPr>
        <w:lastRenderedPageBreak/>
        <w:t xml:space="preserve">Implement and manage the organisation’s </w:t>
      </w:r>
      <w:r w:rsidR="00E81E61">
        <w:rPr>
          <w:rFonts w:cs="Arial"/>
        </w:rPr>
        <w:t xml:space="preserve">decoration and </w:t>
      </w:r>
      <w:r>
        <w:rPr>
          <w:rFonts w:cs="Arial"/>
        </w:rPr>
        <w:t xml:space="preserve">maintenance service including carrying out periodic inspections and managing external contractors </w:t>
      </w:r>
    </w:p>
    <w:p w:rsidR="00CF3807" w:rsidRDefault="00CF3807" w:rsidP="00050942">
      <w:pPr>
        <w:numPr>
          <w:ilvl w:val="0"/>
          <w:numId w:val="10"/>
        </w:numPr>
        <w:spacing w:after="120" w:line="240" w:lineRule="auto"/>
        <w:jc w:val="both"/>
        <w:rPr>
          <w:rFonts w:cs="Arial"/>
        </w:rPr>
      </w:pPr>
      <w:r>
        <w:rPr>
          <w:rFonts w:cs="Arial"/>
        </w:rPr>
        <w:t xml:space="preserve">Project manage building projects including tender document preparation, schedule of works for </w:t>
      </w:r>
      <w:r w:rsidR="005E5E3F">
        <w:rPr>
          <w:rFonts w:cs="Arial"/>
        </w:rPr>
        <w:t>procurement purposes and cost estimation</w:t>
      </w:r>
    </w:p>
    <w:p w:rsidR="005E5E3F" w:rsidRDefault="005E5E3F" w:rsidP="00050942">
      <w:pPr>
        <w:numPr>
          <w:ilvl w:val="0"/>
          <w:numId w:val="10"/>
        </w:numPr>
        <w:spacing w:after="120" w:line="240" w:lineRule="auto"/>
        <w:jc w:val="both"/>
        <w:rPr>
          <w:rFonts w:cs="Arial"/>
        </w:rPr>
      </w:pPr>
      <w:r>
        <w:rPr>
          <w:rFonts w:cs="Arial"/>
        </w:rPr>
        <w:t>Manage and control the organisation’s maintenance budget, liaising with the Finance Manager and Emerge Manager to ensure priorities are met</w:t>
      </w:r>
    </w:p>
    <w:p w:rsidR="005E5E3F" w:rsidRDefault="005E5E3F" w:rsidP="00050942">
      <w:pPr>
        <w:numPr>
          <w:ilvl w:val="0"/>
          <w:numId w:val="10"/>
        </w:numPr>
        <w:spacing w:after="120" w:line="240" w:lineRule="auto"/>
        <w:jc w:val="both"/>
        <w:rPr>
          <w:rFonts w:cs="Arial"/>
        </w:rPr>
      </w:pPr>
      <w:r>
        <w:rPr>
          <w:rFonts w:cs="Arial"/>
        </w:rPr>
        <w:t>Maintenance of the asset register, all building drawings, compliance certificates, service records, warranties, etc</w:t>
      </w:r>
    </w:p>
    <w:p w:rsidR="005E5E3F" w:rsidRDefault="00C06B18" w:rsidP="00050942">
      <w:pPr>
        <w:numPr>
          <w:ilvl w:val="0"/>
          <w:numId w:val="10"/>
        </w:numPr>
        <w:spacing w:after="120" w:line="240" w:lineRule="auto"/>
        <w:jc w:val="both"/>
        <w:rPr>
          <w:rFonts w:cs="Arial"/>
        </w:rPr>
      </w:pPr>
      <w:r>
        <w:rPr>
          <w:rFonts w:cs="Arial"/>
        </w:rPr>
        <w:t>To provide quarterly written reports for management, the Board of Trustees and other stakeholders detailing maintenance works, health and safety incidents, RIDDOR reporting, and landlord updates</w:t>
      </w:r>
    </w:p>
    <w:p w:rsidR="00072DA3" w:rsidRDefault="00072DA3" w:rsidP="00050942">
      <w:pPr>
        <w:numPr>
          <w:ilvl w:val="0"/>
          <w:numId w:val="10"/>
        </w:numPr>
        <w:spacing w:after="120" w:line="240" w:lineRule="auto"/>
        <w:jc w:val="both"/>
        <w:rPr>
          <w:rFonts w:cs="Arial"/>
        </w:rPr>
      </w:pPr>
      <w:r>
        <w:rPr>
          <w:rFonts w:cs="Arial"/>
        </w:rPr>
        <w:t xml:space="preserve">To identify funding opportunities for building-related projects and liaise with the Fundraiser regarding application and delivery </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follow strict confidentiality and data protection procedures. </w:t>
      </w:r>
    </w:p>
    <w:p w:rsidR="00050942" w:rsidRPr="00050942" w:rsidRDefault="00050942" w:rsidP="00050942">
      <w:pPr>
        <w:numPr>
          <w:ilvl w:val="0"/>
          <w:numId w:val="10"/>
        </w:numPr>
        <w:spacing w:after="120" w:line="240" w:lineRule="auto"/>
        <w:jc w:val="both"/>
        <w:rPr>
          <w:rFonts w:cs="Arial"/>
        </w:rPr>
      </w:pPr>
      <w:r w:rsidRPr="00050942">
        <w:rPr>
          <w:rFonts w:cs="Arial"/>
        </w:rPr>
        <w:t>To attend relevant training courses/conferences in consultation with line managers and provide feedback to colleagues on training courses attended as requested.</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keep up to date on new legislation/national guidance relevant to the </w:t>
      </w:r>
      <w:r w:rsidR="005574A3">
        <w:rPr>
          <w:rFonts w:cs="Arial"/>
        </w:rPr>
        <w:t>role</w:t>
      </w:r>
      <w:r w:rsidRPr="00050942">
        <w:rPr>
          <w:rFonts w:cs="Arial"/>
        </w:rPr>
        <w:t xml:space="preserve"> and on any new developments within the</w:t>
      </w:r>
      <w:r w:rsidR="005574A3">
        <w:rPr>
          <w:rFonts w:cs="Arial"/>
        </w:rPr>
        <w:t xml:space="preserve"> field </w:t>
      </w:r>
    </w:p>
    <w:p w:rsidR="00050942" w:rsidRPr="00050942" w:rsidRDefault="00050942" w:rsidP="00050942">
      <w:pPr>
        <w:numPr>
          <w:ilvl w:val="0"/>
          <w:numId w:val="10"/>
        </w:numPr>
        <w:spacing w:after="120" w:line="240" w:lineRule="auto"/>
        <w:jc w:val="both"/>
        <w:rPr>
          <w:rFonts w:cs="Arial"/>
        </w:rPr>
      </w:pPr>
      <w:r w:rsidRPr="00050942">
        <w:rPr>
          <w:rFonts w:cs="Arial"/>
        </w:rPr>
        <w:t>To undertake any other reasonable duties within the scope of the post as specified by their line manager from time to time in consultation with the post holder.</w:t>
      </w:r>
    </w:p>
    <w:p w:rsidR="00050942" w:rsidRPr="00050942" w:rsidRDefault="00050942" w:rsidP="00050942">
      <w:pPr>
        <w:numPr>
          <w:ilvl w:val="0"/>
          <w:numId w:val="10"/>
        </w:numPr>
        <w:spacing w:after="120" w:line="240" w:lineRule="auto"/>
        <w:rPr>
          <w:rFonts w:cs="Arial"/>
        </w:rPr>
      </w:pPr>
      <w:r w:rsidRPr="00050942">
        <w:rPr>
          <w:rFonts w:cs="Arial"/>
        </w:rPr>
        <w:t xml:space="preserve">It is a duty of the post holder not to act in a prejudicial or discriminatory manner towards service users or employees and to be aware of the companies Equal </w:t>
      </w:r>
      <w:r w:rsidR="005574A3">
        <w:rPr>
          <w:rFonts w:cs="Arial"/>
        </w:rPr>
        <w:t>O</w:t>
      </w:r>
      <w:r w:rsidRPr="00050942">
        <w:rPr>
          <w:rFonts w:cs="Arial"/>
        </w:rPr>
        <w:t xml:space="preserve">pportunities </w:t>
      </w:r>
      <w:r w:rsidR="005574A3">
        <w:rPr>
          <w:rFonts w:cs="Arial"/>
        </w:rPr>
        <w:t>P</w:t>
      </w:r>
      <w:r w:rsidRPr="00050942">
        <w:rPr>
          <w:rFonts w:cs="Arial"/>
        </w:rPr>
        <w:t>olicy</w:t>
      </w:r>
    </w:p>
    <w:p w:rsidR="00050942" w:rsidRPr="00050942" w:rsidRDefault="00050942" w:rsidP="00050942">
      <w:pPr>
        <w:numPr>
          <w:ilvl w:val="0"/>
          <w:numId w:val="10"/>
        </w:numPr>
        <w:spacing w:after="120" w:line="240" w:lineRule="auto"/>
        <w:rPr>
          <w:rFonts w:cs="Arial"/>
        </w:rPr>
      </w:pPr>
      <w:r w:rsidRPr="00050942">
        <w:rPr>
          <w:rFonts w:cs="Arial"/>
        </w:rPr>
        <w:t>To promote, monitor and maintain health, safety and security in the working environment</w:t>
      </w:r>
    </w:p>
    <w:p w:rsidR="00A5704C" w:rsidRPr="00CD0496" w:rsidRDefault="00A5704C" w:rsidP="00A5704C">
      <w:pPr>
        <w:rPr>
          <w:b/>
        </w:rPr>
      </w:pPr>
      <w:r w:rsidRPr="00CD0496">
        <w:rPr>
          <w:b/>
        </w:rPr>
        <w:t>GENERAL:</w:t>
      </w:r>
    </w:p>
    <w:p w:rsidR="00A5704C" w:rsidRDefault="00A5704C" w:rsidP="00A5704C">
      <w:pPr>
        <w:pStyle w:val="ListParagraph"/>
        <w:numPr>
          <w:ilvl w:val="0"/>
          <w:numId w:val="13"/>
        </w:numPr>
        <w:spacing w:after="160" w:line="259" w:lineRule="auto"/>
        <w:rPr>
          <w:bCs/>
        </w:rPr>
      </w:pPr>
      <w:r>
        <w:rPr>
          <w:bCs/>
        </w:rPr>
        <w:lastRenderedPageBreak/>
        <w:t>To follow confidentiality procedures as required by PTMWA and statutory legislation</w:t>
      </w:r>
    </w:p>
    <w:p w:rsidR="001F5FC4" w:rsidRDefault="001F5FC4" w:rsidP="00A5704C">
      <w:pPr>
        <w:pStyle w:val="ListParagraph"/>
        <w:numPr>
          <w:ilvl w:val="0"/>
          <w:numId w:val="13"/>
        </w:numPr>
        <w:spacing w:after="160" w:line="259" w:lineRule="auto"/>
        <w:rPr>
          <w:bCs/>
        </w:rPr>
      </w:pPr>
      <w:r>
        <w:rPr>
          <w:bCs/>
        </w:rPr>
        <w:t xml:space="preserve">To work at all times in mindfulness of the organisations values </w:t>
      </w:r>
    </w:p>
    <w:p w:rsidR="00A5704C" w:rsidRDefault="00A5704C" w:rsidP="00A5704C">
      <w:pPr>
        <w:pStyle w:val="ListParagraph"/>
        <w:numPr>
          <w:ilvl w:val="0"/>
          <w:numId w:val="13"/>
        </w:numPr>
        <w:spacing w:after="160" w:line="259" w:lineRule="auto"/>
        <w:rPr>
          <w:bCs/>
        </w:rPr>
      </w:pPr>
      <w:r>
        <w:rPr>
          <w:bCs/>
        </w:rPr>
        <w:t>To identify own training and development needs and participate in all training courses relevant to PTMWA’s commitment to providing high quality services</w:t>
      </w:r>
    </w:p>
    <w:p w:rsidR="00A5704C" w:rsidRDefault="00A5704C" w:rsidP="00A5704C">
      <w:pPr>
        <w:pStyle w:val="ListParagraph"/>
        <w:numPr>
          <w:ilvl w:val="0"/>
          <w:numId w:val="13"/>
        </w:numPr>
        <w:spacing w:after="160" w:line="259" w:lineRule="auto"/>
        <w:rPr>
          <w:bCs/>
        </w:rPr>
      </w:pPr>
      <w:r>
        <w:rPr>
          <w:bCs/>
        </w:rPr>
        <w:t>To work at all times with due regard to all the policies and procedures of PTMWA, both operational and non-operational, and participate in their development and amendment where required</w:t>
      </w:r>
    </w:p>
    <w:p w:rsidR="00A5704C" w:rsidRPr="009F7CCD" w:rsidRDefault="00A5704C" w:rsidP="00A5704C">
      <w:pPr>
        <w:pStyle w:val="ListParagraph"/>
        <w:numPr>
          <w:ilvl w:val="0"/>
          <w:numId w:val="13"/>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00A5704C" w:rsidRPr="009F7CCD" w:rsidRDefault="00A5704C" w:rsidP="00A5704C">
      <w:pPr>
        <w:pStyle w:val="ListParagraph"/>
        <w:numPr>
          <w:ilvl w:val="0"/>
          <w:numId w:val="13"/>
        </w:numPr>
        <w:spacing w:after="160" w:line="259" w:lineRule="auto"/>
        <w:rPr>
          <w:b/>
        </w:rPr>
      </w:pPr>
      <w:r>
        <w:rPr>
          <w:bCs/>
        </w:rPr>
        <w:t>To be mobile and work across all areas of the city as required</w:t>
      </w:r>
    </w:p>
    <w:p w:rsidR="00A5704C" w:rsidRDefault="00A5704C" w:rsidP="00A5704C">
      <w:pPr>
        <w:rPr>
          <w:b/>
        </w:rPr>
      </w:pPr>
      <w:r>
        <w:rPr>
          <w:b/>
        </w:rPr>
        <w:t>OTHER:</w:t>
      </w:r>
    </w:p>
    <w:p w:rsidR="00A5704C" w:rsidRPr="00D27BEA" w:rsidRDefault="00A5704C" w:rsidP="00A5704C">
      <w:pPr>
        <w:pStyle w:val="ListParagraph"/>
        <w:numPr>
          <w:ilvl w:val="0"/>
          <w:numId w:val="14"/>
        </w:numPr>
        <w:spacing w:after="160" w:line="259" w:lineRule="auto"/>
        <w:rPr>
          <w:bCs/>
        </w:rPr>
      </w:pPr>
      <w:r w:rsidRPr="00D27BEA">
        <w:rPr>
          <w:bCs/>
        </w:rPr>
        <w:t>This post has been assessed and confirmed as open to women only under the Equality Act 2010, schedule 9, part 1</w:t>
      </w:r>
    </w:p>
    <w:p w:rsidR="00A5704C" w:rsidRPr="00D27BEA" w:rsidRDefault="00A5704C" w:rsidP="00A5704C">
      <w:pPr>
        <w:pStyle w:val="ListParagraph"/>
        <w:numPr>
          <w:ilvl w:val="0"/>
          <w:numId w:val="14"/>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A23260" w:rsidRPr="00C63947" w:rsidRDefault="00A5704C" w:rsidP="00A5704C">
      <w:pPr>
        <w:rPr>
          <w:rFonts w:cstheme="minorHAnsi"/>
          <w:b/>
        </w:rPr>
      </w:pPr>
      <w:r w:rsidRPr="00D27BEA">
        <w:rPr>
          <w:bCs/>
        </w:rPr>
        <w:t>This job description attempts to cover the main duties of the post but is not intended to provide an exhaustive list of tasks. The postholder is therefore expected to undertake any other reasonable duties within the scope of the role as specified by their line manager.</w:t>
      </w:r>
    </w:p>
    <w:p w:rsidR="005574A3" w:rsidRDefault="00D25C33" w:rsidP="008304C2">
      <w:pPr>
        <w:pBdr>
          <w:top w:val="single" w:sz="4" w:space="1" w:color="auto"/>
          <w:left w:val="single" w:sz="4" w:space="4" w:color="auto"/>
          <w:bottom w:val="single" w:sz="4" w:space="1" w:color="auto"/>
          <w:right w:val="single" w:sz="4" w:space="4" w:color="auto"/>
        </w:pBdr>
        <w:rPr>
          <w:b/>
        </w:rPr>
      </w:pPr>
      <w:r w:rsidRPr="006E142B">
        <w:rPr>
          <w:sz w:val="20"/>
          <w:szCs w:val="20"/>
        </w:rPr>
        <w:t xml:space="preserve"> </w:t>
      </w:r>
      <w:r w:rsidR="001F5FC4" w:rsidRPr="001F5FC4">
        <w:rPr>
          <w:b/>
        </w:rPr>
        <w:t>Organisational values</w:t>
      </w:r>
    </w:p>
    <w:p w:rsidR="00576CE9" w:rsidRDefault="001F5FC4" w:rsidP="008304C2">
      <w:pPr>
        <w:pBdr>
          <w:top w:val="single" w:sz="4" w:space="1" w:color="auto"/>
          <w:left w:val="single" w:sz="4" w:space="4" w:color="auto"/>
          <w:bottom w:val="single" w:sz="4" w:space="1" w:color="auto"/>
          <w:right w:val="single" w:sz="4" w:space="4" w:color="auto"/>
        </w:pBdr>
      </w:pPr>
      <w:r>
        <w:t xml:space="preserve">Our staff, service users and volunteers have contributed to, and developed, a set of values that reflect who we are, what we do and why we do it. </w:t>
      </w:r>
    </w:p>
    <w:p w:rsidR="001F5FC4" w:rsidRDefault="001F5FC4" w:rsidP="008304C2">
      <w:pPr>
        <w:pBdr>
          <w:top w:val="single" w:sz="4" w:space="1" w:color="auto"/>
          <w:left w:val="single" w:sz="4" w:space="4" w:color="auto"/>
          <w:bottom w:val="single" w:sz="4" w:space="1" w:color="auto"/>
          <w:right w:val="single" w:sz="4" w:space="4" w:color="auto"/>
        </w:pBdr>
      </w:pPr>
      <w:r w:rsidRPr="00576CE9">
        <w:lastRenderedPageBreak/>
        <w:t xml:space="preserve"> </w:t>
      </w:r>
      <w:r w:rsidR="00576CE9" w:rsidRPr="00576CE9">
        <w:rPr>
          <w:rStyle w:val="Strong"/>
          <w:rFonts w:cs="Helvetica"/>
        </w:rPr>
        <w:t>Generous:</w:t>
      </w:r>
      <w:r w:rsidR="00576CE9" w:rsidRPr="00576CE9">
        <w:rPr>
          <w:rFonts w:cs="Helvetica"/>
        </w:rPr>
        <w:t> sharing our skills, creating energetic positive links, and thriving together</w:t>
      </w:r>
      <w:r w:rsidR="00576CE9" w:rsidRPr="00576CE9">
        <w:rPr>
          <w:rFonts w:cs="Helvetica"/>
        </w:rPr>
        <w:br/>
      </w:r>
      <w:r w:rsidR="00576CE9" w:rsidRPr="00576CE9">
        <w:rPr>
          <w:rStyle w:val="Strong"/>
          <w:rFonts w:cs="Helvetica"/>
        </w:rPr>
        <w:t>Affirming:</w:t>
      </w:r>
      <w:r w:rsidR="00576CE9" w:rsidRPr="00576CE9">
        <w:rPr>
          <w:rFonts w:cs="Helvetica"/>
        </w:rPr>
        <w:t> supporting and inspiring, paying attention to discover what matters</w:t>
      </w:r>
      <w:r w:rsidR="00576CE9" w:rsidRPr="00576CE9">
        <w:rPr>
          <w:rFonts w:cs="Helvetica"/>
        </w:rPr>
        <w:br/>
      </w:r>
      <w:r w:rsidR="00576CE9" w:rsidRPr="00576CE9">
        <w:rPr>
          <w:rStyle w:val="Strong"/>
          <w:rFonts w:cs="Helvetica"/>
        </w:rPr>
        <w:t>Courageous: </w:t>
      </w:r>
      <w:r w:rsidR="00576CE9" w:rsidRPr="00576CE9">
        <w:rPr>
          <w:rFonts w:cs="Helvetica"/>
        </w:rPr>
        <w:t>challenging inequality, stepping forward and making change</w:t>
      </w:r>
      <w:r w:rsidR="00576CE9" w:rsidRPr="00576CE9">
        <w:rPr>
          <w:rFonts w:cs="Helvetica"/>
        </w:rPr>
        <w:br/>
      </w:r>
      <w:r w:rsidR="00576CE9" w:rsidRPr="00576CE9">
        <w:rPr>
          <w:rStyle w:val="Strong"/>
          <w:rFonts w:cs="Helvetica"/>
        </w:rPr>
        <w:t>Rooted:</w:t>
      </w:r>
      <w:r w:rsidR="00576CE9" w:rsidRPr="00576CE9">
        <w:rPr>
          <w:rFonts w:cs="Helvetica"/>
        </w:rPr>
        <w:t> secure and participating in our communities, nurturing a sense of belonging</w:t>
      </w:r>
      <w:r w:rsidRPr="00576CE9">
        <w:t xml:space="preserve"> </w:t>
      </w:r>
    </w:p>
    <w:p w:rsidR="008304C2" w:rsidRDefault="008304C2" w:rsidP="00D25C33"/>
    <w:p w:rsidR="008304C2" w:rsidRPr="001F5FC4" w:rsidRDefault="008304C2" w:rsidP="00D25C33">
      <w:pPr>
        <w:rPr>
          <w:b/>
          <w:sz w:val="20"/>
          <w:szCs w:val="20"/>
        </w:rPr>
      </w:pPr>
    </w:p>
    <w:p w:rsidR="000F2DAB" w:rsidRPr="00C63947" w:rsidRDefault="00D25C33" w:rsidP="005A114A">
      <w:pPr>
        <w:shd w:val="clear" w:color="auto" w:fill="D9D9D9" w:themeFill="background1" w:themeFillShade="D9"/>
        <w:jc w:val="center"/>
        <w:rPr>
          <w:b/>
        </w:rPr>
      </w:pPr>
      <w:r w:rsidRPr="00C63947">
        <w:rPr>
          <w:b/>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RPr="006E142B" w:rsidTr="009C00BE">
        <w:tc>
          <w:tcPr>
            <w:tcW w:w="5211" w:type="dxa"/>
            <w:tcBorders>
              <w:bottom w:val="single" w:sz="4" w:space="0" w:color="auto"/>
            </w:tcBorders>
          </w:tcPr>
          <w:p w:rsidR="004138AF" w:rsidRPr="006E142B" w:rsidRDefault="004138AF" w:rsidP="004138AF">
            <w:pPr>
              <w:jc w:val="center"/>
              <w:rPr>
                <w:b/>
              </w:rPr>
            </w:pPr>
            <w:r w:rsidRPr="006E142B">
              <w:rPr>
                <w:b/>
              </w:rPr>
              <w:t>CRITERIA</w:t>
            </w:r>
          </w:p>
        </w:tc>
        <w:tc>
          <w:tcPr>
            <w:tcW w:w="2127" w:type="dxa"/>
            <w:tcBorders>
              <w:bottom w:val="single" w:sz="4" w:space="0" w:color="auto"/>
            </w:tcBorders>
          </w:tcPr>
          <w:p w:rsidR="004138AF" w:rsidRPr="006E142B" w:rsidRDefault="004138AF" w:rsidP="004138AF">
            <w:pPr>
              <w:jc w:val="center"/>
              <w:rPr>
                <w:b/>
              </w:rPr>
            </w:pPr>
            <w:r w:rsidRPr="006E142B">
              <w:rPr>
                <w:b/>
              </w:rPr>
              <w:t>ESSENTIAL/</w:t>
            </w:r>
          </w:p>
          <w:p w:rsidR="004138AF" w:rsidRPr="006E142B" w:rsidRDefault="004138AF" w:rsidP="004138AF">
            <w:pPr>
              <w:jc w:val="center"/>
              <w:rPr>
                <w:b/>
              </w:rPr>
            </w:pPr>
            <w:r w:rsidRPr="006E142B">
              <w:rPr>
                <w:b/>
              </w:rPr>
              <w:t>DESIRABLE</w:t>
            </w:r>
          </w:p>
        </w:tc>
        <w:tc>
          <w:tcPr>
            <w:tcW w:w="1904" w:type="dxa"/>
            <w:tcBorders>
              <w:bottom w:val="single" w:sz="4" w:space="0" w:color="auto"/>
            </w:tcBorders>
          </w:tcPr>
          <w:p w:rsidR="004138AF" w:rsidRPr="006E142B" w:rsidRDefault="004138AF" w:rsidP="004138AF">
            <w:pPr>
              <w:jc w:val="center"/>
              <w:rPr>
                <w:b/>
              </w:rPr>
            </w:pPr>
            <w:r w:rsidRPr="006E142B">
              <w:rPr>
                <w:b/>
              </w:rPr>
              <w:t>ASSESSED</w:t>
            </w:r>
          </w:p>
        </w:tc>
      </w:tr>
      <w:tr w:rsidR="004138AF" w:rsidRPr="006E142B" w:rsidTr="009C00BE">
        <w:tc>
          <w:tcPr>
            <w:tcW w:w="9242" w:type="dxa"/>
            <w:gridSpan w:val="3"/>
            <w:shd w:val="clear" w:color="auto" w:fill="D9D9D9" w:themeFill="background1" w:themeFillShade="D9"/>
          </w:tcPr>
          <w:p w:rsidR="004138AF" w:rsidRPr="006E142B" w:rsidRDefault="004138AF" w:rsidP="006E2F25">
            <w:pPr>
              <w:rPr>
                <w:b/>
              </w:rPr>
            </w:pPr>
            <w:r w:rsidRPr="006E142B">
              <w:rPr>
                <w:b/>
              </w:rPr>
              <w:t>EDUCATION/QUALIFICATION</w:t>
            </w:r>
          </w:p>
        </w:tc>
      </w:tr>
      <w:tr w:rsidR="004138AF" w:rsidRPr="006E142B" w:rsidTr="009C00BE">
        <w:tc>
          <w:tcPr>
            <w:tcW w:w="5211" w:type="dxa"/>
            <w:tcBorders>
              <w:bottom w:val="single" w:sz="4" w:space="0" w:color="auto"/>
            </w:tcBorders>
          </w:tcPr>
          <w:p w:rsidR="004138AF" w:rsidRPr="006E142B" w:rsidRDefault="004138AF" w:rsidP="00F87E07">
            <w:pPr>
              <w:spacing w:after="120"/>
              <w:rPr>
                <w:rFonts w:cs="Calibri"/>
                <w:sz w:val="20"/>
                <w:szCs w:val="20"/>
              </w:rPr>
            </w:pPr>
            <w:r w:rsidRPr="006E142B">
              <w:rPr>
                <w:rFonts w:cs="Calibri"/>
                <w:sz w:val="20"/>
                <w:szCs w:val="20"/>
              </w:rPr>
              <w:t xml:space="preserve">Relevant professional qualification, </w:t>
            </w:r>
            <w:r w:rsidR="004E64DE">
              <w:rPr>
                <w:rFonts w:cs="Calibri"/>
                <w:sz w:val="20"/>
                <w:szCs w:val="20"/>
              </w:rPr>
              <w:t xml:space="preserve">e.g. </w:t>
            </w:r>
            <w:r w:rsidR="00F87E07">
              <w:rPr>
                <w:rFonts w:cs="Calibri"/>
                <w:sz w:val="20"/>
                <w:szCs w:val="20"/>
              </w:rPr>
              <w:t xml:space="preserve">IOSH </w:t>
            </w:r>
            <w:r w:rsidR="005574A3">
              <w:rPr>
                <w:rFonts w:cs="Calibri"/>
                <w:sz w:val="20"/>
                <w:szCs w:val="20"/>
              </w:rPr>
              <w:t xml:space="preserve">Level </w:t>
            </w:r>
            <w:r w:rsidR="00F87E07">
              <w:rPr>
                <w:rFonts w:cs="Calibri"/>
                <w:sz w:val="20"/>
                <w:szCs w:val="20"/>
              </w:rPr>
              <w:t>3</w:t>
            </w:r>
            <w:r w:rsidR="005574A3">
              <w:rPr>
                <w:rFonts w:cs="Calibri"/>
                <w:sz w:val="20"/>
                <w:szCs w:val="20"/>
              </w:rPr>
              <w:t xml:space="preserve"> in Occupational </w:t>
            </w:r>
            <w:r w:rsidR="00F87E07">
              <w:rPr>
                <w:rFonts w:cs="Calibri"/>
                <w:sz w:val="20"/>
                <w:szCs w:val="20"/>
              </w:rPr>
              <w:t xml:space="preserve">Safety and </w:t>
            </w:r>
            <w:r w:rsidR="005574A3">
              <w:rPr>
                <w:rFonts w:cs="Calibri"/>
                <w:sz w:val="20"/>
                <w:szCs w:val="20"/>
              </w:rPr>
              <w:t xml:space="preserve">Health </w:t>
            </w:r>
            <w:r w:rsidR="00F87E07">
              <w:rPr>
                <w:rFonts w:cs="Calibri"/>
                <w:sz w:val="20"/>
                <w:szCs w:val="20"/>
              </w:rPr>
              <w:t>or proven recent relevant experience</w:t>
            </w:r>
          </w:p>
        </w:tc>
        <w:tc>
          <w:tcPr>
            <w:tcW w:w="2127" w:type="dxa"/>
            <w:tcBorders>
              <w:bottom w:val="single" w:sz="4" w:space="0" w:color="auto"/>
            </w:tcBorders>
          </w:tcPr>
          <w:p w:rsidR="004138AF" w:rsidRPr="006E142B" w:rsidRDefault="00046AE1" w:rsidP="000F2DAB">
            <w:pPr>
              <w:jc w:val="center"/>
              <w:rPr>
                <w:b/>
                <w:sz w:val="20"/>
                <w:szCs w:val="20"/>
              </w:rPr>
            </w:pPr>
            <w:r w:rsidRPr="006E142B">
              <w:rPr>
                <w:b/>
                <w:sz w:val="20"/>
                <w:szCs w:val="20"/>
              </w:rPr>
              <w:t>E</w:t>
            </w:r>
          </w:p>
        </w:tc>
        <w:tc>
          <w:tcPr>
            <w:tcW w:w="1904" w:type="dxa"/>
            <w:tcBorders>
              <w:bottom w:val="single" w:sz="4" w:space="0" w:color="auto"/>
            </w:tcBorders>
          </w:tcPr>
          <w:p w:rsidR="004138AF" w:rsidRPr="006E142B" w:rsidRDefault="004E64DE" w:rsidP="004138AF">
            <w:pPr>
              <w:jc w:val="center"/>
              <w:rPr>
                <w:sz w:val="20"/>
                <w:szCs w:val="20"/>
              </w:rPr>
            </w:pPr>
            <w:r>
              <w:rPr>
                <w:sz w:val="20"/>
                <w:szCs w:val="20"/>
              </w:rPr>
              <w:t>Application form/Interview</w:t>
            </w:r>
          </w:p>
        </w:tc>
      </w:tr>
      <w:tr w:rsidR="00C8233E" w:rsidRPr="006E142B" w:rsidTr="009C00BE">
        <w:tc>
          <w:tcPr>
            <w:tcW w:w="5211" w:type="dxa"/>
            <w:tcBorders>
              <w:bottom w:val="single" w:sz="4" w:space="0" w:color="auto"/>
            </w:tcBorders>
          </w:tcPr>
          <w:p w:rsidR="00C8233E" w:rsidRPr="006E142B" w:rsidRDefault="00C8233E" w:rsidP="00C8233E">
            <w:pPr>
              <w:spacing w:after="120"/>
              <w:rPr>
                <w:rFonts w:cs="Calibri"/>
                <w:sz w:val="20"/>
                <w:szCs w:val="20"/>
              </w:rPr>
            </w:pPr>
            <w:r>
              <w:rPr>
                <w:rFonts w:cs="Calibri"/>
                <w:sz w:val="20"/>
                <w:szCs w:val="20"/>
              </w:rPr>
              <w:t>Evidence of continuous professional development, learning and qualifications relevant to post</w:t>
            </w:r>
          </w:p>
        </w:tc>
        <w:tc>
          <w:tcPr>
            <w:tcW w:w="2127" w:type="dxa"/>
            <w:tcBorders>
              <w:bottom w:val="single" w:sz="4" w:space="0" w:color="auto"/>
            </w:tcBorders>
          </w:tcPr>
          <w:p w:rsidR="00C8233E" w:rsidRPr="006E142B" w:rsidRDefault="00C8233E" w:rsidP="000F2DAB">
            <w:pPr>
              <w:jc w:val="center"/>
              <w:rPr>
                <w:b/>
                <w:sz w:val="20"/>
                <w:szCs w:val="20"/>
              </w:rPr>
            </w:pPr>
            <w:r>
              <w:rPr>
                <w:b/>
                <w:sz w:val="20"/>
                <w:szCs w:val="20"/>
              </w:rPr>
              <w:t>E</w:t>
            </w:r>
          </w:p>
        </w:tc>
        <w:tc>
          <w:tcPr>
            <w:tcW w:w="1904" w:type="dxa"/>
            <w:tcBorders>
              <w:bottom w:val="single" w:sz="4" w:space="0" w:color="auto"/>
            </w:tcBorders>
          </w:tcPr>
          <w:p w:rsidR="00C8233E" w:rsidRDefault="00BD220A" w:rsidP="004138AF">
            <w:pPr>
              <w:jc w:val="center"/>
              <w:rPr>
                <w:sz w:val="20"/>
                <w:szCs w:val="20"/>
              </w:rPr>
            </w:pPr>
            <w:r>
              <w:rPr>
                <w:sz w:val="20"/>
                <w:szCs w:val="20"/>
              </w:rPr>
              <w:t>Application form/ Interview</w:t>
            </w:r>
          </w:p>
        </w:tc>
      </w:tr>
      <w:tr w:rsidR="00C8233E" w:rsidRPr="006E142B" w:rsidTr="009C00BE">
        <w:tc>
          <w:tcPr>
            <w:tcW w:w="5211" w:type="dxa"/>
            <w:tcBorders>
              <w:bottom w:val="single" w:sz="4" w:space="0" w:color="auto"/>
            </w:tcBorders>
          </w:tcPr>
          <w:p w:rsidR="00C8233E" w:rsidRDefault="00C8233E" w:rsidP="00C8233E">
            <w:pPr>
              <w:spacing w:after="120"/>
              <w:rPr>
                <w:rFonts w:cs="Calibri"/>
                <w:sz w:val="20"/>
                <w:szCs w:val="20"/>
              </w:rPr>
            </w:pPr>
            <w:r>
              <w:rPr>
                <w:rFonts w:cs="Calibri"/>
                <w:sz w:val="20"/>
                <w:szCs w:val="20"/>
              </w:rPr>
              <w:t>Qualification in project management</w:t>
            </w:r>
          </w:p>
        </w:tc>
        <w:tc>
          <w:tcPr>
            <w:tcW w:w="2127" w:type="dxa"/>
            <w:tcBorders>
              <w:bottom w:val="single" w:sz="4" w:space="0" w:color="auto"/>
            </w:tcBorders>
          </w:tcPr>
          <w:p w:rsidR="00C8233E" w:rsidRDefault="00C8233E" w:rsidP="000F2DAB">
            <w:pPr>
              <w:jc w:val="center"/>
              <w:rPr>
                <w:b/>
                <w:sz w:val="20"/>
                <w:szCs w:val="20"/>
              </w:rPr>
            </w:pPr>
            <w:r>
              <w:rPr>
                <w:b/>
                <w:sz w:val="20"/>
                <w:szCs w:val="20"/>
              </w:rPr>
              <w:t>D</w:t>
            </w:r>
          </w:p>
        </w:tc>
        <w:tc>
          <w:tcPr>
            <w:tcW w:w="1904" w:type="dxa"/>
            <w:tcBorders>
              <w:bottom w:val="single" w:sz="4" w:space="0" w:color="auto"/>
            </w:tcBorders>
          </w:tcPr>
          <w:p w:rsidR="00C8233E" w:rsidRDefault="00BD220A" w:rsidP="004138AF">
            <w:pPr>
              <w:jc w:val="center"/>
              <w:rPr>
                <w:sz w:val="20"/>
                <w:szCs w:val="20"/>
              </w:rPr>
            </w:pPr>
            <w:r>
              <w:rPr>
                <w:sz w:val="20"/>
                <w:szCs w:val="20"/>
              </w:rPr>
              <w:t>Application form/ 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rPr>
            </w:pPr>
            <w:r w:rsidRPr="006E142B">
              <w:rPr>
                <w:b/>
              </w:rPr>
              <w:t>EXPERIENCE</w:t>
            </w:r>
          </w:p>
        </w:tc>
      </w:tr>
      <w:tr w:rsidR="004138AF" w:rsidRPr="006E142B" w:rsidTr="009C00BE">
        <w:tc>
          <w:tcPr>
            <w:tcW w:w="5211" w:type="dxa"/>
          </w:tcPr>
          <w:p w:rsidR="00A23260" w:rsidRPr="006E142B" w:rsidRDefault="00F87E07" w:rsidP="004E64DE">
            <w:pPr>
              <w:spacing w:after="120"/>
              <w:rPr>
                <w:rFonts w:cs="Calibri"/>
                <w:sz w:val="20"/>
                <w:szCs w:val="20"/>
              </w:rPr>
            </w:pPr>
            <w:r>
              <w:rPr>
                <w:rFonts w:cs="Calibri"/>
                <w:sz w:val="20"/>
                <w:szCs w:val="20"/>
              </w:rPr>
              <w:t xml:space="preserve">Recent experience of supervising or managing </w:t>
            </w:r>
            <w:r w:rsidR="00E67FBB">
              <w:rPr>
                <w:rFonts w:cs="Calibri"/>
                <w:sz w:val="20"/>
                <w:szCs w:val="20"/>
              </w:rPr>
              <w:t xml:space="preserve">a </w:t>
            </w:r>
            <w:r>
              <w:rPr>
                <w:rFonts w:cs="Calibri"/>
                <w:sz w:val="20"/>
                <w:szCs w:val="20"/>
              </w:rPr>
              <w:t>staff</w:t>
            </w:r>
            <w:r w:rsidR="00E67FBB">
              <w:rPr>
                <w:rFonts w:cs="Calibri"/>
                <w:sz w:val="20"/>
                <w:szCs w:val="20"/>
              </w:rPr>
              <w:t xml:space="preserve"> team</w:t>
            </w:r>
            <w:r w:rsidR="00A423C9">
              <w:rPr>
                <w:rFonts w:cs="Calibri"/>
                <w:sz w:val="20"/>
                <w:szCs w:val="20"/>
              </w:rPr>
              <w:t xml:space="preserve"> and/or contractors</w:t>
            </w:r>
          </w:p>
        </w:tc>
        <w:tc>
          <w:tcPr>
            <w:tcW w:w="2127" w:type="dxa"/>
          </w:tcPr>
          <w:p w:rsidR="004138AF" w:rsidRPr="006E142B" w:rsidRDefault="00A423C9" w:rsidP="000F2DAB">
            <w:pPr>
              <w:jc w:val="center"/>
              <w:rPr>
                <w:b/>
                <w:sz w:val="20"/>
                <w:szCs w:val="20"/>
              </w:rPr>
            </w:pPr>
            <w:r>
              <w:rPr>
                <w:b/>
                <w:sz w:val="20"/>
                <w:szCs w:val="20"/>
              </w:rPr>
              <w:t>E</w:t>
            </w:r>
          </w:p>
        </w:tc>
        <w:tc>
          <w:tcPr>
            <w:tcW w:w="1904" w:type="dxa"/>
          </w:tcPr>
          <w:p w:rsidR="004138AF"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sz w:val="20"/>
                <w:szCs w:val="20"/>
              </w:rPr>
            </w:pPr>
            <w:r w:rsidRPr="006E142B">
              <w:rPr>
                <w:sz w:val="20"/>
                <w:szCs w:val="20"/>
              </w:rPr>
              <w:t>Interview</w:t>
            </w:r>
          </w:p>
        </w:tc>
      </w:tr>
      <w:tr w:rsidR="004138AF" w:rsidRPr="006E142B" w:rsidTr="009C00BE">
        <w:tc>
          <w:tcPr>
            <w:tcW w:w="5211" w:type="dxa"/>
          </w:tcPr>
          <w:p w:rsidR="004138AF" w:rsidRPr="006E142B" w:rsidRDefault="00F87E07" w:rsidP="004E64DE">
            <w:pPr>
              <w:spacing w:after="120"/>
              <w:rPr>
                <w:rFonts w:cs="Calibri"/>
                <w:sz w:val="20"/>
                <w:szCs w:val="20"/>
              </w:rPr>
            </w:pPr>
            <w:r>
              <w:rPr>
                <w:rFonts w:cs="Calibri"/>
                <w:sz w:val="20"/>
                <w:szCs w:val="20"/>
              </w:rPr>
              <w:t>Recent significant experience of working in a buildings and/or health and safety environment</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E67FBB" w:rsidP="004E64DE">
            <w:pPr>
              <w:spacing w:after="120"/>
              <w:rPr>
                <w:rFonts w:cs="Calibri"/>
                <w:sz w:val="20"/>
                <w:szCs w:val="20"/>
              </w:rPr>
            </w:pPr>
            <w:r>
              <w:rPr>
                <w:rFonts w:cs="Calibri"/>
                <w:sz w:val="20"/>
                <w:szCs w:val="20"/>
              </w:rPr>
              <w:t xml:space="preserve">Experience of </w:t>
            </w:r>
            <w:r w:rsidR="00397523">
              <w:rPr>
                <w:rFonts w:cs="Calibri"/>
                <w:sz w:val="20"/>
                <w:szCs w:val="20"/>
              </w:rPr>
              <w:t xml:space="preserve">having managed </w:t>
            </w:r>
            <w:r>
              <w:rPr>
                <w:rFonts w:cs="Calibri"/>
                <w:sz w:val="20"/>
                <w:szCs w:val="20"/>
              </w:rPr>
              <w:t>successful project</w:t>
            </w:r>
            <w:r w:rsidR="00397523">
              <w:rPr>
                <w:rFonts w:cs="Calibri"/>
                <w:sz w:val="20"/>
                <w:szCs w:val="20"/>
              </w:rPr>
              <w:t>/s</w:t>
            </w:r>
          </w:p>
        </w:tc>
        <w:tc>
          <w:tcPr>
            <w:tcW w:w="2127" w:type="dxa"/>
          </w:tcPr>
          <w:p w:rsidR="004054B7" w:rsidRPr="006E142B" w:rsidRDefault="004850BD"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E81E61" w:rsidP="005703BA">
            <w:pPr>
              <w:spacing w:after="120"/>
              <w:rPr>
                <w:rFonts w:cs="Calibri"/>
                <w:sz w:val="20"/>
                <w:szCs w:val="20"/>
              </w:rPr>
            </w:pPr>
            <w:r>
              <w:rPr>
                <w:rFonts w:cs="Calibri"/>
                <w:sz w:val="20"/>
                <w:szCs w:val="20"/>
              </w:rPr>
              <w:t>Experience of effectively managing a budget</w:t>
            </w:r>
          </w:p>
        </w:tc>
        <w:tc>
          <w:tcPr>
            <w:tcW w:w="2127" w:type="dxa"/>
          </w:tcPr>
          <w:p w:rsidR="004054B7" w:rsidRPr="006E142B" w:rsidRDefault="00E81E61" w:rsidP="000F2DAB">
            <w:pPr>
              <w:jc w:val="center"/>
              <w:rPr>
                <w:b/>
                <w:sz w:val="20"/>
                <w:szCs w:val="20"/>
              </w:rPr>
            </w:pPr>
            <w:r>
              <w:rPr>
                <w:b/>
                <w:sz w:val="20"/>
                <w:szCs w:val="20"/>
              </w:rPr>
              <w:t>D</w:t>
            </w:r>
          </w:p>
        </w:tc>
        <w:tc>
          <w:tcPr>
            <w:tcW w:w="1904" w:type="dxa"/>
          </w:tcPr>
          <w:p w:rsidR="004054B7" w:rsidRPr="00BD220A" w:rsidRDefault="00BD220A" w:rsidP="000F2DAB">
            <w:pPr>
              <w:jc w:val="center"/>
              <w:rPr>
                <w:sz w:val="20"/>
                <w:szCs w:val="20"/>
              </w:rPr>
            </w:pPr>
            <w:r>
              <w:rPr>
                <w:sz w:val="20"/>
                <w:szCs w:val="20"/>
              </w:rPr>
              <w:t xml:space="preserve">Application form/ </w:t>
            </w:r>
            <w:r w:rsidRPr="00BD220A">
              <w:rPr>
                <w:sz w:val="20"/>
                <w:szCs w:val="20"/>
              </w:rPr>
              <w:t>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sz w:val="20"/>
                <w:szCs w:val="20"/>
              </w:rPr>
            </w:pPr>
            <w:r w:rsidRPr="006E142B">
              <w:rPr>
                <w:rFonts w:cs="Calibri"/>
                <w:b/>
                <w:sz w:val="20"/>
                <w:szCs w:val="20"/>
              </w:rPr>
              <w:t>KNOWLEDGE AND UNDERSTANDING</w:t>
            </w:r>
          </w:p>
        </w:tc>
      </w:tr>
      <w:tr w:rsidR="004138AF" w:rsidRPr="006E142B" w:rsidTr="009C00BE">
        <w:tc>
          <w:tcPr>
            <w:tcW w:w="5211" w:type="dxa"/>
          </w:tcPr>
          <w:p w:rsidR="004138AF" w:rsidRPr="006E142B" w:rsidRDefault="00397523" w:rsidP="00E67FBB">
            <w:pPr>
              <w:spacing w:after="120"/>
              <w:rPr>
                <w:rFonts w:cs="Calibri"/>
                <w:sz w:val="20"/>
                <w:szCs w:val="20"/>
              </w:rPr>
            </w:pPr>
            <w:r>
              <w:rPr>
                <w:rFonts w:cs="Calibri"/>
                <w:sz w:val="20"/>
                <w:szCs w:val="20"/>
              </w:rPr>
              <w:t xml:space="preserve">Knowledge of </w:t>
            </w:r>
            <w:r w:rsidR="00C8233E">
              <w:rPr>
                <w:rFonts w:cs="Calibri"/>
                <w:sz w:val="20"/>
                <w:szCs w:val="20"/>
              </w:rPr>
              <w:t>risk management and an understanding of its application in public and residential buildings</w:t>
            </w:r>
          </w:p>
        </w:tc>
        <w:tc>
          <w:tcPr>
            <w:tcW w:w="2127" w:type="dxa"/>
          </w:tcPr>
          <w:p w:rsidR="004138AF" w:rsidRPr="006E142B" w:rsidRDefault="00C8233E"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397523" w:rsidP="00A423C9">
            <w:pPr>
              <w:spacing w:after="120"/>
              <w:rPr>
                <w:rFonts w:cs="Calibri"/>
                <w:sz w:val="20"/>
                <w:szCs w:val="20"/>
              </w:rPr>
            </w:pPr>
            <w:r>
              <w:rPr>
                <w:rFonts w:cs="Calibri"/>
                <w:sz w:val="20"/>
                <w:szCs w:val="20"/>
              </w:rPr>
              <w:t xml:space="preserve">Knowledge of the statutory requirements for </w:t>
            </w:r>
            <w:r w:rsidR="00A423C9">
              <w:rPr>
                <w:rFonts w:cs="Calibri"/>
                <w:sz w:val="20"/>
                <w:szCs w:val="20"/>
              </w:rPr>
              <w:t>the organisation as an employer and managing agent</w:t>
            </w:r>
            <w:r>
              <w:rPr>
                <w:rFonts w:cs="Calibri"/>
                <w:sz w:val="20"/>
                <w:szCs w:val="20"/>
              </w:rPr>
              <w:t xml:space="preserve"> regarding health and </w:t>
            </w:r>
            <w:r>
              <w:rPr>
                <w:rFonts w:cs="Calibri"/>
                <w:sz w:val="20"/>
                <w:szCs w:val="20"/>
              </w:rPr>
              <w:lastRenderedPageBreak/>
              <w:t>safety</w:t>
            </w:r>
            <w:r w:rsidR="00A423C9">
              <w:rPr>
                <w:rFonts w:cs="Calibri"/>
                <w:sz w:val="20"/>
                <w:szCs w:val="20"/>
              </w:rPr>
              <w:t xml:space="preserve"> in offices, public buildings and residential accommodation</w:t>
            </w:r>
          </w:p>
        </w:tc>
        <w:tc>
          <w:tcPr>
            <w:tcW w:w="2127" w:type="dxa"/>
          </w:tcPr>
          <w:p w:rsidR="004138AF" w:rsidRPr="006E142B" w:rsidRDefault="000F2DAB" w:rsidP="000F2DAB">
            <w:pPr>
              <w:jc w:val="center"/>
              <w:rPr>
                <w:b/>
                <w:sz w:val="20"/>
                <w:szCs w:val="20"/>
              </w:rPr>
            </w:pPr>
            <w:r w:rsidRPr="006E142B">
              <w:rPr>
                <w:b/>
                <w:sz w:val="20"/>
                <w:szCs w:val="20"/>
              </w:rPr>
              <w:lastRenderedPageBreak/>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B71E93" w:rsidP="004138AF">
            <w:pPr>
              <w:spacing w:after="120"/>
              <w:rPr>
                <w:rFonts w:cs="Calibri"/>
                <w:sz w:val="20"/>
                <w:szCs w:val="20"/>
              </w:rPr>
            </w:pPr>
            <w:r>
              <w:rPr>
                <w:rFonts w:cs="Calibri"/>
                <w:sz w:val="20"/>
                <w:szCs w:val="20"/>
              </w:rPr>
              <w:t>Knowledge of how to set up and manage a database to keep track of works and incidents</w:t>
            </w:r>
          </w:p>
        </w:tc>
        <w:tc>
          <w:tcPr>
            <w:tcW w:w="2127" w:type="dxa"/>
          </w:tcPr>
          <w:p w:rsidR="004138AF" w:rsidRPr="006E142B" w:rsidRDefault="00B71E93"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A423C9" w:rsidP="004138AF">
            <w:pPr>
              <w:spacing w:after="120"/>
              <w:rPr>
                <w:rFonts w:cs="Calibri"/>
                <w:sz w:val="20"/>
                <w:szCs w:val="20"/>
              </w:rPr>
            </w:pPr>
            <w:r>
              <w:rPr>
                <w:rFonts w:cs="Calibri"/>
                <w:sz w:val="20"/>
                <w:szCs w:val="20"/>
              </w:rPr>
              <w:t>An understanding of the impact of domestic abuse on individuals and families</w:t>
            </w:r>
          </w:p>
        </w:tc>
        <w:tc>
          <w:tcPr>
            <w:tcW w:w="2127" w:type="dxa"/>
          </w:tcPr>
          <w:p w:rsidR="004138AF" w:rsidRPr="006E142B" w:rsidRDefault="00A423C9" w:rsidP="000F2DAB">
            <w:pPr>
              <w:jc w:val="center"/>
              <w:rPr>
                <w:b/>
                <w:sz w:val="20"/>
                <w:szCs w:val="20"/>
              </w:rPr>
            </w:pPr>
            <w:r>
              <w:rPr>
                <w:b/>
                <w:sz w:val="20"/>
                <w:szCs w:val="20"/>
              </w:rPr>
              <w:t>D</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Borders>
              <w:bottom w:val="single" w:sz="4" w:space="0" w:color="auto"/>
            </w:tcBorders>
          </w:tcPr>
          <w:p w:rsidR="005703BA" w:rsidRPr="006E142B" w:rsidRDefault="00A423C9" w:rsidP="004054B7">
            <w:pPr>
              <w:spacing w:after="120"/>
              <w:rPr>
                <w:rFonts w:cs="Calibri"/>
                <w:sz w:val="20"/>
                <w:szCs w:val="20"/>
              </w:rPr>
            </w:pPr>
            <w:r>
              <w:rPr>
                <w:rFonts w:cs="Calibri"/>
                <w:sz w:val="20"/>
                <w:szCs w:val="20"/>
              </w:rPr>
              <w:t>An understanding of the specific responsibilities of managing a building with Grade 2* listing</w:t>
            </w:r>
          </w:p>
        </w:tc>
        <w:tc>
          <w:tcPr>
            <w:tcW w:w="2127" w:type="dxa"/>
            <w:tcBorders>
              <w:bottom w:val="single" w:sz="4" w:space="0" w:color="auto"/>
            </w:tcBorders>
          </w:tcPr>
          <w:p w:rsidR="004054B7" w:rsidRPr="006E142B" w:rsidRDefault="00A423C9" w:rsidP="000F2DAB">
            <w:pPr>
              <w:jc w:val="center"/>
              <w:rPr>
                <w:b/>
                <w:sz w:val="20"/>
                <w:szCs w:val="20"/>
              </w:rPr>
            </w:pPr>
            <w:r>
              <w:rPr>
                <w:b/>
                <w:sz w:val="20"/>
                <w:szCs w:val="20"/>
              </w:rPr>
              <w:t>D</w:t>
            </w:r>
          </w:p>
        </w:tc>
        <w:tc>
          <w:tcPr>
            <w:tcW w:w="1904" w:type="dxa"/>
            <w:tcBorders>
              <w:bottom w:val="single" w:sz="4" w:space="0" w:color="auto"/>
            </w:tcBorders>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9242" w:type="dxa"/>
            <w:gridSpan w:val="3"/>
            <w:shd w:val="clear" w:color="auto" w:fill="D9D9D9" w:themeFill="background1" w:themeFillShade="D9"/>
          </w:tcPr>
          <w:p w:rsidR="004054B7" w:rsidRPr="006E142B" w:rsidRDefault="004054B7" w:rsidP="000F2DAB">
            <w:pPr>
              <w:rPr>
                <w:b/>
                <w:sz w:val="20"/>
                <w:szCs w:val="20"/>
              </w:rPr>
            </w:pPr>
            <w:r w:rsidRPr="006E142B">
              <w:rPr>
                <w:rFonts w:cs="Calibri"/>
                <w:b/>
                <w:sz w:val="20"/>
                <w:szCs w:val="20"/>
              </w:rPr>
              <w:t>SKILLS AND ABILITIES</w:t>
            </w:r>
          </w:p>
        </w:tc>
      </w:tr>
      <w:tr w:rsidR="004054B7" w:rsidRPr="006E142B" w:rsidTr="009C00BE">
        <w:tc>
          <w:tcPr>
            <w:tcW w:w="5211" w:type="dxa"/>
          </w:tcPr>
          <w:p w:rsidR="004054B7" w:rsidRPr="006E142B" w:rsidRDefault="00A423C9" w:rsidP="00072DA3">
            <w:pPr>
              <w:spacing w:after="120"/>
              <w:rPr>
                <w:rFonts w:cs="Calibri"/>
                <w:sz w:val="20"/>
                <w:szCs w:val="20"/>
              </w:rPr>
            </w:pPr>
            <w:r>
              <w:rPr>
                <w:rFonts w:cs="Calibri"/>
                <w:sz w:val="20"/>
                <w:szCs w:val="20"/>
              </w:rPr>
              <w:t>Ability to lead</w:t>
            </w:r>
            <w:r w:rsidR="00072DA3">
              <w:rPr>
                <w:rFonts w:cs="Calibri"/>
                <w:sz w:val="20"/>
                <w:szCs w:val="20"/>
              </w:rPr>
              <w:t>,</w:t>
            </w:r>
            <w:r>
              <w:rPr>
                <w:rFonts w:cs="Calibri"/>
                <w:sz w:val="20"/>
                <w:szCs w:val="20"/>
              </w:rPr>
              <w:t xml:space="preserve"> engage</w:t>
            </w:r>
            <w:r w:rsidR="00072DA3">
              <w:rPr>
                <w:rFonts w:cs="Calibri"/>
                <w:sz w:val="20"/>
                <w:szCs w:val="20"/>
              </w:rPr>
              <w:t xml:space="preserve"> and train</w:t>
            </w:r>
            <w:r>
              <w:rPr>
                <w:rFonts w:cs="Calibri"/>
                <w:sz w:val="20"/>
                <w:szCs w:val="20"/>
              </w:rPr>
              <w:t xml:space="preserve"> a team to deliver effective buildings management</w:t>
            </w:r>
          </w:p>
        </w:tc>
        <w:tc>
          <w:tcPr>
            <w:tcW w:w="2127" w:type="dxa"/>
          </w:tcPr>
          <w:p w:rsidR="004054B7" w:rsidRPr="006E142B" w:rsidRDefault="00651DD4"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77CD2" w:rsidRPr="006E142B" w:rsidTr="009C00BE">
        <w:tc>
          <w:tcPr>
            <w:tcW w:w="5211" w:type="dxa"/>
          </w:tcPr>
          <w:p w:rsidR="00477CD2" w:rsidRPr="006E142B" w:rsidRDefault="00E81E61" w:rsidP="00E333A8">
            <w:pPr>
              <w:spacing w:after="120"/>
              <w:rPr>
                <w:rFonts w:cs="Calibri"/>
                <w:sz w:val="20"/>
                <w:szCs w:val="20"/>
              </w:rPr>
            </w:pPr>
            <w:r>
              <w:rPr>
                <w:rFonts w:cs="Calibri"/>
                <w:sz w:val="20"/>
                <w:szCs w:val="20"/>
              </w:rPr>
              <w:t>Ability to identify and effectively manage risk</w:t>
            </w:r>
          </w:p>
        </w:tc>
        <w:tc>
          <w:tcPr>
            <w:tcW w:w="2127" w:type="dxa"/>
          </w:tcPr>
          <w:p w:rsidR="00477CD2" w:rsidRPr="006E142B" w:rsidRDefault="00651DD4" w:rsidP="000F2DAB">
            <w:pPr>
              <w:jc w:val="center"/>
              <w:rPr>
                <w:b/>
                <w:sz w:val="20"/>
                <w:szCs w:val="20"/>
              </w:rPr>
            </w:pPr>
            <w:r>
              <w:rPr>
                <w:b/>
                <w:sz w:val="20"/>
                <w:szCs w:val="20"/>
              </w:rPr>
              <w:t>E</w:t>
            </w:r>
          </w:p>
        </w:tc>
        <w:tc>
          <w:tcPr>
            <w:tcW w:w="1904" w:type="dxa"/>
          </w:tcPr>
          <w:p w:rsidR="00477CD2" w:rsidRPr="006E142B" w:rsidRDefault="00477CD2" w:rsidP="00477CD2">
            <w:pPr>
              <w:jc w:val="center"/>
              <w:rPr>
                <w:sz w:val="20"/>
                <w:szCs w:val="20"/>
              </w:rPr>
            </w:pPr>
            <w:r>
              <w:rPr>
                <w:sz w:val="20"/>
                <w:szCs w:val="20"/>
              </w:rPr>
              <w:t>Application form/ Interview</w:t>
            </w:r>
          </w:p>
        </w:tc>
      </w:tr>
      <w:tr w:rsidR="00167DB1" w:rsidRPr="006E142B" w:rsidTr="009C00BE">
        <w:tc>
          <w:tcPr>
            <w:tcW w:w="5211" w:type="dxa"/>
          </w:tcPr>
          <w:p w:rsidR="00167DB1" w:rsidRPr="006E142B" w:rsidRDefault="00E81E61" w:rsidP="000F2DAB">
            <w:pPr>
              <w:spacing w:after="120"/>
              <w:rPr>
                <w:rFonts w:cs="Calibri"/>
                <w:sz w:val="20"/>
                <w:szCs w:val="20"/>
              </w:rPr>
            </w:pPr>
            <w:r>
              <w:rPr>
                <w:rFonts w:cs="Calibri"/>
                <w:sz w:val="20"/>
                <w:szCs w:val="20"/>
              </w:rPr>
              <w:t>Ability to influence contractors, partners and potential funders to achieve successful outcomes for building users</w:t>
            </w:r>
          </w:p>
        </w:tc>
        <w:tc>
          <w:tcPr>
            <w:tcW w:w="2127" w:type="dxa"/>
          </w:tcPr>
          <w:p w:rsidR="00167DB1" w:rsidRPr="006E142B" w:rsidRDefault="00651DD4" w:rsidP="000F2DAB">
            <w:pPr>
              <w:jc w:val="center"/>
              <w:rPr>
                <w:b/>
                <w:sz w:val="20"/>
                <w:szCs w:val="20"/>
              </w:rPr>
            </w:pPr>
            <w:r>
              <w:rPr>
                <w:b/>
                <w:sz w:val="20"/>
                <w:szCs w:val="20"/>
              </w:rPr>
              <w:t>D</w:t>
            </w:r>
          </w:p>
        </w:tc>
        <w:tc>
          <w:tcPr>
            <w:tcW w:w="1904" w:type="dxa"/>
          </w:tcPr>
          <w:p w:rsidR="00167DB1" w:rsidRPr="006E142B" w:rsidRDefault="00167DB1" w:rsidP="000F2DAB">
            <w:pPr>
              <w:jc w:val="center"/>
              <w:rPr>
                <w:sz w:val="20"/>
                <w:szCs w:val="20"/>
              </w:rPr>
            </w:pPr>
            <w:r w:rsidRPr="006E142B">
              <w:rPr>
                <w:sz w:val="20"/>
                <w:szCs w:val="20"/>
              </w:rPr>
              <w:t xml:space="preserve">Application Form/ Interview </w:t>
            </w:r>
          </w:p>
        </w:tc>
      </w:tr>
      <w:tr w:rsidR="00FD7BFD" w:rsidRPr="006E142B" w:rsidTr="009C00BE">
        <w:tc>
          <w:tcPr>
            <w:tcW w:w="5211" w:type="dxa"/>
          </w:tcPr>
          <w:p w:rsidR="00FD7BFD" w:rsidRDefault="00FD7BFD" w:rsidP="00E333A8">
            <w:pPr>
              <w:spacing w:after="120"/>
              <w:rPr>
                <w:rFonts w:cs="Calibri"/>
                <w:sz w:val="20"/>
                <w:szCs w:val="20"/>
              </w:rPr>
            </w:pPr>
            <w:r>
              <w:rPr>
                <w:rFonts w:cs="Calibri"/>
                <w:sz w:val="20"/>
                <w:szCs w:val="20"/>
              </w:rPr>
              <w:t>Have a practical “can do” approach and problem solving attitude</w:t>
            </w:r>
          </w:p>
        </w:tc>
        <w:tc>
          <w:tcPr>
            <w:tcW w:w="2127" w:type="dxa"/>
          </w:tcPr>
          <w:p w:rsidR="00FD7BFD" w:rsidRDefault="00FD7BFD" w:rsidP="000F2DAB">
            <w:pPr>
              <w:jc w:val="center"/>
              <w:rPr>
                <w:b/>
                <w:sz w:val="20"/>
                <w:szCs w:val="20"/>
              </w:rPr>
            </w:pPr>
            <w:r>
              <w:rPr>
                <w:b/>
                <w:sz w:val="20"/>
                <w:szCs w:val="20"/>
              </w:rPr>
              <w:t>E</w:t>
            </w:r>
          </w:p>
        </w:tc>
        <w:tc>
          <w:tcPr>
            <w:tcW w:w="1904" w:type="dxa"/>
          </w:tcPr>
          <w:p w:rsidR="00FD7BFD" w:rsidRPr="006E142B" w:rsidRDefault="00FD7BFD" w:rsidP="000F2DAB">
            <w:pPr>
              <w:jc w:val="center"/>
              <w:rPr>
                <w:sz w:val="20"/>
                <w:szCs w:val="20"/>
              </w:rPr>
            </w:pPr>
            <w:r>
              <w:rPr>
                <w:sz w:val="20"/>
                <w:szCs w:val="20"/>
              </w:rPr>
              <w:t>Application form/ Interview</w:t>
            </w:r>
          </w:p>
        </w:tc>
      </w:tr>
      <w:tr w:rsidR="004054B7" w:rsidRPr="006E142B" w:rsidTr="009C00BE">
        <w:tc>
          <w:tcPr>
            <w:tcW w:w="5211" w:type="dxa"/>
          </w:tcPr>
          <w:p w:rsidR="004054B7" w:rsidRPr="006E142B" w:rsidRDefault="00072DA3" w:rsidP="00E333A8">
            <w:pPr>
              <w:spacing w:after="120"/>
              <w:rPr>
                <w:rFonts w:cs="Calibri"/>
                <w:sz w:val="20"/>
                <w:szCs w:val="20"/>
              </w:rPr>
            </w:pPr>
            <w:r>
              <w:rPr>
                <w:rFonts w:cs="Calibri"/>
                <w:sz w:val="20"/>
                <w:szCs w:val="20"/>
              </w:rPr>
              <w:t xml:space="preserve">Ability to undertake basic repairs and </w:t>
            </w:r>
            <w:r w:rsidR="00651DD4">
              <w:rPr>
                <w:rFonts w:cs="Calibri"/>
                <w:sz w:val="20"/>
                <w:szCs w:val="20"/>
              </w:rPr>
              <w:t>diagnostic tests</w:t>
            </w:r>
          </w:p>
        </w:tc>
        <w:tc>
          <w:tcPr>
            <w:tcW w:w="2127" w:type="dxa"/>
          </w:tcPr>
          <w:p w:rsidR="004054B7" w:rsidRPr="006E142B" w:rsidRDefault="00651DD4" w:rsidP="000F2DAB">
            <w:pPr>
              <w:jc w:val="center"/>
              <w:rPr>
                <w:b/>
                <w:sz w:val="20"/>
                <w:szCs w:val="20"/>
              </w:rPr>
            </w:pPr>
            <w:r>
              <w:rPr>
                <w:b/>
                <w:sz w:val="20"/>
                <w:szCs w:val="20"/>
              </w:rPr>
              <w:t>D</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651DD4" w:rsidP="009511F8">
            <w:pPr>
              <w:spacing w:after="120"/>
              <w:rPr>
                <w:rFonts w:cs="Calibri"/>
                <w:sz w:val="20"/>
                <w:szCs w:val="20"/>
              </w:rPr>
            </w:pPr>
            <w:r>
              <w:rPr>
                <w:rFonts w:cs="Calibri"/>
                <w:sz w:val="20"/>
                <w:szCs w:val="20"/>
              </w:rPr>
              <w:t>A</w:t>
            </w:r>
            <w:r w:rsidR="009511F8">
              <w:rPr>
                <w:rFonts w:cs="Calibri"/>
                <w:sz w:val="20"/>
                <w:szCs w:val="20"/>
              </w:rPr>
              <w:t>bility to write reports that are clear, meaningful and of a professional level</w:t>
            </w:r>
            <w:r>
              <w:rPr>
                <w:rFonts w:cs="Calibri"/>
                <w:sz w:val="20"/>
                <w:szCs w:val="20"/>
              </w:rPr>
              <w:t xml:space="preserve">  </w:t>
            </w:r>
          </w:p>
        </w:tc>
        <w:tc>
          <w:tcPr>
            <w:tcW w:w="2127" w:type="dxa"/>
          </w:tcPr>
          <w:p w:rsidR="004054B7" w:rsidRPr="006E142B" w:rsidRDefault="009511F8"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9511F8" w:rsidRPr="006E142B" w:rsidTr="009C00BE">
        <w:tc>
          <w:tcPr>
            <w:tcW w:w="5211" w:type="dxa"/>
          </w:tcPr>
          <w:p w:rsidR="009511F8" w:rsidRPr="006C145C" w:rsidRDefault="009511F8" w:rsidP="009511F8">
            <w:pPr>
              <w:spacing w:after="120"/>
              <w:rPr>
                <w:rFonts w:ascii="Calibri" w:hAnsi="Calibri" w:cs="Calibri"/>
                <w:sz w:val="20"/>
                <w:szCs w:val="20"/>
              </w:rPr>
            </w:pPr>
            <w:r w:rsidRPr="006C145C">
              <w:rPr>
                <w:rFonts w:ascii="Calibri" w:hAnsi="Calibri" w:cs="Calibri"/>
                <w:sz w:val="20"/>
                <w:szCs w:val="20"/>
              </w:rPr>
              <w:t>Ability to work on own initiative and prioritise work in a busy environment with conflicting demands and function well under stress</w:t>
            </w:r>
          </w:p>
        </w:tc>
        <w:tc>
          <w:tcPr>
            <w:tcW w:w="2127" w:type="dxa"/>
          </w:tcPr>
          <w:p w:rsidR="009511F8" w:rsidRPr="006C145C" w:rsidRDefault="009511F8" w:rsidP="009511F8">
            <w:pPr>
              <w:jc w:val="center"/>
              <w:rPr>
                <w:b/>
                <w:sz w:val="20"/>
                <w:szCs w:val="20"/>
              </w:rPr>
            </w:pPr>
            <w:r w:rsidRPr="006C145C">
              <w:rPr>
                <w:b/>
                <w:sz w:val="20"/>
                <w:szCs w:val="20"/>
              </w:rPr>
              <w:t>E</w:t>
            </w:r>
          </w:p>
        </w:tc>
        <w:tc>
          <w:tcPr>
            <w:tcW w:w="1904" w:type="dxa"/>
          </w:tcPr>
          <w:p w:rsidR="009511F8" w:rsidRPr="006C145C" w:rsidRDefault="009511F8" w:rsidP="009511F8">
            <w:pPr>
              <w:jc w:val="center"/>
              <w:rPr>
                <w:sz w:val="20"/>
                <w:szCs w:val="20"/>
              </w:rPr>
            </w:pPr>
            <w:r w:rsidRPr="006C145C">
              <w:rPr>
                <w:sz w:val="20"/>
                <w:szCs w:val="20"/>
              </w:rPr>
              <w:t>Application Form/</w:t>
            </w:r>
          </w:p>
          <w:p w:rsidR="009511F8" w:rsidRPr="006C145C" w:rsidRDefault="009511F8" w:rsidP="009511F8">
            <w:pPr>
              <w:jc w:val="center"/>
              <w:rPr>
                <w:b/>
                <w:sz w:val="20"/>
                <w:szCs w:val="20"/>
              </w:rPr>
            </w:pPr>
            <w:r w:rsidRPr="006C145C">
              <w:rPr>
                <w:sz w:val="20"/>
                <w:szCs w:val="20"/>
              </w:rPr>
              <w:t>Interview</w:t>
            </w:r>
          </w:p>
        </w:tc>
      </w:tr>
      <w:tr w:rsidR="009511F8" w:rsidRPr="006E142B" w:rsidTr="009C00BE">
        <w:tc>
          <w:tcPr>
            <w:tcW w:w="5211" w:type="dxa"/>
            <w:tcBorders>
              <w:bottom w:val="single" w:sz="4" w:space="0" w:color="auto"/>
            </w:tcBorders>
          </w:tcPr>
          <w:p w:rsidR="009511F8" w:rsidRPr="006E142B" w:rsidRDefault="009511F8" w:rsidP="009511F8">
            <w:pPr>
              <w:spacing w:after="120"/>
              <w:rPr>
                <w:rFonts w:cs="Calibri"/>
                <w:sz w:val="20"/>
                <w:szCs w:val="20"/>
              </w:rPr>
            </w:pPr>
            <w:r>
              <w:rPr>
                <w:rFonts w:cs="Calibri"/>
                <w:sz w:val="20"/>
                <w:szCs w:val="20"/>
              </w:rPr>
              <w:t>Ability to work effectively in partnership with colleagues and other agencies to share knowledge, provide advice and training</w:t>
            </w:r>
          </w:p>
        </w:tc>
        <w:tc>
          <w:tcPr>
            <w:tcW w:w="2127" w:type="dxa"/>
            <w:tcBorders>
              <w:bottom w:val="single" w:sz="4" w:space="0" w:color="auto"/>
            </w:tcBorders>
          </w:tcPr>
          <w:p w:rsidR="009511F8" w:rsidRPr="006E142B" w:rsidRDefault="009511F8" w:rsidP="009511F8">
            <w:pPr>
              <w:jc w:val="center"/>
              <w:rPr>
                <w:b/>
                <w:sz w:val="20"/>
                <w:szCs w:val="20"/>
              </w:rPr>
            </w:pPr>
            <w:r w:rsidRPr="006E142B">
              <w:rPr>
                <w:b/>
                <w:sz w:val="20"/>
                <w:szCs w:val="20"/>
              </w:rPr>
              <w:t>E</w:t>
            </w:r>
          </w:p>
        </w:tc>
        <w:tc>
          <w:tcPr>
            <w:tcW w:w="1904" w:type="dxa"/>
            <w:tcBorders>
              <w:bottom w:val="single" w:sz="4" w:space="0" w:color="auto"/>
            </w:tcBorders>
          </w:tcPr>
          <w:p w:rsidR="009511F8" w:rsidRPr="006E142B" w:rsidRDefault="009511F8" w:rsidP="009511F8">
            <w:pPr>
              <w:jc w:val="center"/>
              <w:rPr>
                <w:sz w:val="20"/>
                <w:szCs w:val="20"/>
              </w:rPr>
            </w:pPr>
            <w:r w:rsidRPr="006E142B">
              <w:rPr>
                <w:sz w:val="20"/>
                <w:szCs w:val="20"/>
              </w:rPr>
              <w:t>Application Form/</w:t>
            </w:r>
          </w:p>
          <w:p w:rsidR="009511F8" w:rsidRPr="006E142B" w:rsidRDefault="009511F8" w:rsidP="009511F8">
            <w:pPr>
              <w:jc w:val="center"/>
              <w:rPr>
                <w:b/>
                <w:sz w:val="20"/>
                <w:szCs w:val="20"/>
              </w:rPr>
            </w:pPr>
            <w:r w:rsidRPr="006E142B">
              <w:rPr>
                <w:sz w:val="20"/>
                <w:szCs w:val="20"/>
              </w:rPr>
              <w:t>Interview</w:t>
            </w:r>
          </w:p>
        </w:tc>
      </w:tr>
      <w:tr w:rsidR="009511F8" w:rsidRPr="006E142B" w:rsidTr="009C00BE">
        <w:tc>
          <w:tcPr>
            <w:tcW w:w="9242" w:type="dxa"/>
            <w:gridSpan w:val="3"/>
            <w:shd w:val="clear" w:color="auto" w:fill="D9D9D9" w:themeFill="background1" w:themeFillShade="D9"/>
          </w:tcPr>
          <w:p w:rsidR="009511F8" w:rsidRPr="006E142B" w:rsidRDefault="009511F8" w:rsidP="009511F8">
            <w:pPr>
              <w:rPr>
                <w:b/>
                <w:sz w:val="20"/>
                <w:szCs w:val="20"/>
              </w:rPr>
            </w:pPr>
            <w:r w:rsidRPr="006E142B">
              <w:rPr>
                <w:rFonts w:cs="Calibri"/>
                <w:b/>
                <w:sz w:val="20"/>
                <w:szCs w:val="20"/>
              </w:rPr>
              <w:t>OTHER</w:t>
            </w:r>
          </w:p>
        </w:tc>
      </w:tr>
      <w:tr w:rsidR="009511F8" w:rsidRPr="006E142B" w:rsidTr="009C00BE">
        <w:tc>
          <w:tcPr>
            <w:tcW w:w="5211" w:type="dxa"/>
          </w:tcPr>
          <w:p w:rsidR="009511F8" w:rsidRPr="006E142B" w:rsidRDefault="009511F8" w:rsidP="009511F8">
            <w:pPr>
              <w:spacing w:after="120"/>
              <w:rPr>
                <w:rFonts w:cs="Calibri"/>
                <w:sz w:val="20"/>
                <w:szCs w:val="20"/>
              </w:rPr>
            </w:pPr>
            <w:r w:rsidRPr="006E142B">
              <w:rPr>
                <w:rFonts w:cs="Calibri"/>
                <w:sz w:val="20"/>
                <w:szCs w:val="20"/>
              </w:rPr>
              <w:t>Commitment to equal opportunities and anti-discriminatory practice.</w:t>
            </w:r>
          </w:p>
        </w:tc>
        <w:tc>
          <w:tcPr>
            <w:tcW w:w="2127" w:type="dxa"/>
          </w:tcPr>
          <w:p w:rsidR="009511F8" w:rsidRPr="006E142B" w:rsidRDefault="009511F8" w:rsidP="009511F8">
            <w:pPr>
              <w:jc w:val="center"/>
              <w:rPr>
                <w:b/>
                <w:sz w:val="20"/>
                <w:szCs w:val="20"/>
              </w:rPr>
            </w:pPr>
            <w:r w:rsidRPr="006E142B">
              <w:rPr>
                <w:b/>
                <w:sz w:val="20"/>
                <w:szCs w:val="20"/>
              </w:rPr>
              <w:t>E</w:t>
            </w:r>
          </w:p>
        </w:tc>
        <w:tc>
          <w:tcPr>
            <w:tcW w:w="1904" w:type="dxa"/>
          </w:tcPr>
          <w:p w:rsidR="009511F8" w:rsidRPr="006E142B" w:rsidRDefault="009511F8" w:rsidP="009511F8">
            <w:pPr>
              <w:jc w:val="center"/>
              <w:rPr>
                <w:sz w:val="20"/>
                <w:szCs w:val="20"/>
              </w:rPr>
            </w:pPr>
            <w:r w:rsidRPr="006E142B">
              <w:rPr>
                <w:sz w:val="20"/>
                <w:szCs w:val="20"/>
              </w:rPr>
              <w:t>Application Form/</w:t>
            </w:r>
          </w:p>
          <w:p w:rsidR="009511F8" w:rsidRPr="006E142B" w:rsidRDefault="009511F8" w:rsidP="009511F8">
            <w:pPr>
              <w:jc w:val="center"/>
              <w:rPr>
                <w:b/>
                <w:sz w:val="20"/>
                <w:szCs w:val="20"/>
              </w:rPr>
            </w:pPr>
            <w:r w:rsidRPr="006E142B">
              <w:rPr>
                <w:sz w:val="20"/>
                <w:szCs w:val="20"/>
              </w:rPr>
              <w:t>Interview</w:t>
            </w:r>
          </w:p>
        </w:tc>
      </w:tr>
      <w:tr w:rsidR="009511F8" w:rsidRPr="006E142B" w:rsidTr="009C00BE">
        <w:tc>
          <w:tcPr>
            <w:tcW w:w="5211" w:type="dxa"/>
          </w:tcPr>
          <w:p w:rsidR="009511F8" w:rsidRPr="006E142B" w:rsidRDefault="009511F8" w:rsidP="009511F8">
            <w:pPr>
              <w:spacing w:after="120"/>
              <w:rPr>
                <w:rFonts w:cs="Calibri"/>
                <w:sz w:val="20"/>
                <w:szCs w:val="20"/>
              </w:rPr>
            </w:pPr>
            <w:r w:rsidRPr="006E142B">
              <w:rPr>
                <w:rFonts w:cs="Calibri"/>
                <w:sz w:val="20"/>
                <w:szCs w:val="20"/>
              </w:rPr>
              <w:t xml:space="preserve">Willingness to undertake training and a commitment to continuous personal development. </w:t>
            </w:r>
          </w:p>
        </w:tc>
        <w:tc>
          <w:tcPr>
            <w:tcW w:w="2127" w:type="dxa"/>
          </w:tcPr>
          <w:p w:rsidR="009511F8" w:rsidRPr="006E142B" w:rsidRDefault="009511F8" w:rsidP="009511F8">
            <w:pPr>
              <w:jc w:val="center"/>
              <w:rPr>
                <w:b/>
                <w:sz w:val="20"/>
                <w:szCs w:val="20"/>
              </w:rPr>
            </w:pPr>
            <w:r w:rsidRPr="006E142B">
              <w:rPr>
                <w:b/>
                <w:sz w:val="20"/>
                <w:szCs w:val="20"/>
              </w:rPr>
              <w:t>E</w:t>
            </w:r>
          </w:p>
        </w:tc>
        <w:tc>
          <w:tcPr>
            <w:tcW w:w="1904" w:type="dxa"/>
          </w:tcPr>
          <w:p w:rsidR="009511F8" w:rsidRPr="006E142B" w:rsidRDefault="009511F8" w:rsidP="009511F8">
            <w:pPr>
              <w:jc w:val="center"/>
              <w:rPr>
                <w:b/>
                <w:sz w:val="20"/>
                <w:szCs w:val="20"/>
              </w:rPr>
            </w:pPr>
            <w:r w:rsidRPr="006E142B">
              <w:rPr>
                <w:sz w:val="20"/>
                <w:szCs w:val="20"/>
              </w:rPr>
              <w:t>Application Form</w:t>
            </w:r>
          </w:p>
        </w:tc>
      </w:tr>
      <w:tr w:rsidR="009511F8" w:rsidRPr="006E142B" w:rsidTr="009C00BE">
        <w:tc>
          <w:tcPr>
            <w:tcW w:w="5211" w:type="dxa"/>
          </w:tcPr>
          <w:p w:rsidR="009511F8" w:rsidRPr="006E142B" w:rsidRDefault="009511F8" w:rsidP="009511F8">
            <w:pPr>
              <w:spacing w:after="120"/>
              <w:rPr>
                <w:rFonts w:cs="Calibri"/>
                <w:sz w:val="20"/>
                <w:szCs w:val="20"/>
              </w:rPr>
            </w:pPr>
            <w:r w:rsidRPr="006E142B">
              <w:rPr>
                <w:rFonts w:cs="Calibri"/>
                <w:sz w:val="20"/>
                <w:szCs w:val="20"/>
              </w:rPr>
              <w:t xml:space="preserve">Willingness to work flexibly and able to travel to different sites and venues. </w:t>
            </w:r>
          </w:p>
        </w:tc>
        <w:tc>
          <w:tcPr>
            <w:tcW w:w="2127" w:type="dxa"/>
          </w:tcPr>
          <w:p w:rsidR="009511F8" w:rsidRPr="006E142B" w:rsidRDefault="009511F8" w:rsidP="009511F8">
            <w:pPr>
              <w:jc w:val="center"/>
              <w:rPr>
                <w:b/>
                <w:sz w:val="20"/>
                <w:szCs w:val="20"/>
              </w:rPr>
            </w:pPr>
            <w:r w:rsidRPr="006E142B">
              <w:rPr>
                <w:b/>
                <w:sz w:val="20"/>
                <w:szCs w:val="20"/>
              </w:rPr>
              <w:t>E</w:t>
            </w:r>
          </w:p>
        </w:tc>
        <w:tc>
          <w:tcPr>
            <w:tcW w:w="1904" w:type="dxa"/>
          </w:tcPr>
          <w:p w:rsidR="009511F8" w:rsidRPr="006E142B" w:rsidRDefault="009511F8" w:rsidP="009511F8">
            <w:pPr>
              <w:jc w:val="center"/>
              <w:rPr>
                <w:b/>
                <w:sz w:val="20"/>
                <w:szCs w:val="20"/>
              </w:rPr>
            </w:pPr>
            <w:r>
              <w:rPr>
                <w:sz w:val="20"/>
                <w:szCs w:val="20"/>
              </w:rPr>
              <w:t>Interview</w:t>
            </w:r>
          </w:p>
        </w:tc>
      </w:tr>
      <w:tr w:rsidR="009511F8" w:rsidRPr="006E142B" w:rsidTr="009C00BE">
        <w:tc>
          <w:tcPr>
            <w:tcW w:w="5211" w:type="dxa"/>
          </w:tcPr>
          <w:p w:rsidR="009511F8" w:rsidRPr="006E142B" w:rsidRDefault="009511F8" w:rsidP="009511F8">
            <w:pPr>
              <w:spacing w:after="120"/>
              <w:rPr>
                <w:rFonts w:cs="Calibri"/>
                <w:sz w:val="20"/>
                <w:szCs w:val="20"/>
              </w:rPr>
            </w:pPr>
            <w:r>
              <w:rPr>
                <w:rFonts w:cs="Calibri"/>
                <w:sz w:val="20"/>
                <w:szCs w:val="20"/>
              </w:rPr>
              <w:lastRenderedPageBreak/>
              <w:t>Ability to use a computer for the purpose of data entry, written correspondence and presentations</w:t>
            </w:r>
          </w:p>
        </w:tc>
        <w:tc>
          <w:tcPr>
            <w:tcW w:w="2127" w:type="dxa"/>
          </w:tcPr>
          <w:p w:rsidR="009511F8" w:rsidRPr="006E142B" w:rsidRDefault="009511F8" w:rsidP="009511F8">
            <w:pPr>
              <w:jc w:val="center"/>
              <w:rPr>
                <w:b/>
                <w:sz w:val="20"/>
                <w:szCs w:val="20"/>
              </w:rPr>
            </w:pPr>
            <w:r>
              <w:rPr>
                <w:b/>
                <w:sz w:val="20"/>
                <w:szCs w:val="20"/>
              </w:rPr>
              <w:t>E</w:t>
            </w:r>
          </w:p>
        </w:tc>
        <w:tc>
          <w:tcPr>
            <w:tcW w:w="1904" w:type="dxa"/>
          </w:tcPr>
          <w:p w:rsidR="009511F8" w:rsidRPr="006E142B" w:rsidRDefault="009511F8" w:rsidP="009511F8">
            <w:pPr>
              <w:jc w:val="center"/>
              <w:rPr>
                <w:sz w:val="20"/>
                <w:szCs w:val="20"/>
              </w:rPr>
            </w:pPr>
            <w:r>
              <w:rPr>
                <w:sz w:val="20"/>
                <w:szCs w:val="20"/>
              </w:rPr>
              <w:t>Application form/ Interview</w:t>
            </w:r>
          </w:p>
        </w:tc>
      </w:tr>
      <w:tr w:rsidR="009511F8" w:rsidRPr="006E142B" w:rsidTr="009C00BE">
        <w:tc>
          <w:tcPr>
            <w:tcW w:w="5211" w:type="dxa"/>
          </w:tcPr>
          <w:p w:rsidR="009511F8" w:rsidRPr="006E142B" w:rsidRDefault="009511F8" w:rsidP="009511F8">
            <w:pPr>
              <w:spacing w:after="120"/>
              <w:rPr>
                <w:rFonts w:cs="Calibri"/>
                <w:sz w:val="20"/>
                <w:szCs w:val="20"/>
              </w:rPr>
            </w:pPr>
            <w:r>
              <w:rPr>
                <w:rFonts w:cs="Calibri"/>
                <w:sz w:val="20"/>
                <w:szCs w:val="20"/>
              </w:rPr>
              <w:t>Mobile to visit and work across the city</w:t>
            </w:r>
          </w:p>
        </w:tc>
        <w:tc>
          <w:tcPr>
            <w:tcW w:w="2127" w:type="dxa"/>
          </w:tcPr>
          <w:p w:rsidR="009511F8" w:rsidRPr="006E142B" w:rsidRDefault="009511F8" w:rsidP="009511F8">
            <w:pPr>
              <w:jc w:val="center"/>
              <w:rPr>
                <w:b/>
                <w:sz w:val="20"/>
                <w:szCs w:val="20"/>
              </w:rPr>
            </w:pPr>
            <w:r>
              <w:rPr>
                <w:b/>
                <w:sz w:val="20"/>
                <w:szCs w:val="20"/>
              </w:rPr>
              <w:t>E</w:t>
            </w:r>
          </w:p>
        </w:tc>
        <w:tc>
          <w:tcPr>
            <w:tcW w:w="1904" w:type="dxa"/>
          </w:tcPr>
          <w:p w:rsidR="009511F8" w:rsidRPr="006E142B" w:rsidRDefault="009511F8" w:rsidP="009511F8">
            <w:pPr>
              <w:jc w:val="center"/>
              <w:rPr>
                <w:sz w:val="20"/>
                <w:szCs w:val="20"/>
              </w:rPr>
            </w:pPr>
            <w:r>
              <w:rPr>
                <w:sz w:val="20"/>
                <w:szCs w:val="20"/>
              </w:rPr>
              <w:t>Interview</w:t>
            </w:r>
          </w:p>
        </w:tc>
      </w:tr>
    </w:tbl>
    <w:p w:rsidR="004138AF" w:rsidRPr="006E142B" w:rsidRDefault="004138AF" w:rsidP="006E2F25">
      <w:pPr>
        <w:rPr>
          <w:b/>
          <w:sz w:val="20"/>
          <w:szCs w:val="20"/>
        </w:rPr>
      </w:pPr>
    </w:p>
    <w:tbl>
      <w:tblPr>
        <w:tblStyle w:val="TableGrid"/>
        <w:tblW w:w="0" w:type="auto"/>
        <w:tblLook w:val="04A0" w:firstRow="1" w:lastRow="0" w:firstColumn="1" w:lastColumn="0" w:noHBand="0" w:noVBand="1"/>
      </w:tblPr>
      <w:tblGrid>
        <w:gridCol w:w="2338"/>
        <w:gridCol w:w="2749"/>
        <w:gridCol w:w="1687"/>
        <w:gridCol w:w="2242"/>
      </w:tblGrid>
      <w:tr w:rsidR="000D7A1C" w:rsidRPr="006E142B" w:rsidTr="007F21C6">
        <w:tc>
          <w:tcPr>
            <w:tcW w:w="2376" w:type="dxa"/>
            <w:shd w:val="clear" w:color="auto" w:fill="D9D9D9" w:themeFill="background1" w:themeFillShade="D9"/>
          </w:tcPr>
          <w:p w:rsidR="000D7A1C" w:rsidRPr="006E142B" w:rsidRDefault="000D7A1C" w:rsidP="007F21C6">
            <w:pPr>
              <w:rPr>
                <w:b/>
                <w:sz w:val="20"/>
                <w:szCs w:val="20"/>
              </w:rPr>
            </w:pPr>
            <w:r w:rsidRPr="006E142B">
              <w:rPr>
                <w:b/>
                <w:sz w:val="20"/>
                <w:szCs w:val="20"/>
              </w:rPr>
              <w:t>POST HOLDER SIGNATURE:</w:t>
            </w:r>
          </w:p>
        </w:tc>
        <w:tc>
          <w:tcPr>
            <w:tcW w:w="2835" w:type="dxa"/>
          </w:tcPr>
          <w:p w:rsidR="000D7A1C" w:rsidRPr="006E142B" w:rsidRDefault="000D7A1C" w:rsidP="007F21C6">
            <w:pPr>
              <w:rPr>
                <w:sz w:val="20"/>
                <w:szCs w:val="20"/>
              </w:rPr>
            </w:pPr>
          </w:p>
          <w:p w:rsidR="000D7A1C" w:rsidRPr="006E142B" w:rsidRDefault="000D7A1C" w:rsidP="007F21C6">
            <w:pPr>
              <w:rPr>
                <w:sz w:val="20"/>
                <w:szCs w:val="20"/>
              </w:rPr>
            </w:pPr>
          </w:p>
        </w:tc>
        <w:tc>
          <w:tcPr>
            <w:tcW w:w="1720" w:type="dxa"/>
            <w:shd w:val="clear" w:color="auto" w:fill="D9D9D9" w:themeFill="background1" w:themeFillShade="D9"/>
          </w:tcPr>
          <w:p w:rsidR="000D7A1C" w:rsidRPr="006E142B" w:rsidRDefault="000D7A1C" w:rsidP="007F21C6">
            <w:pPr>
              <w:rPr>
                <w:b/>
                <w:sz w:val="20"/>
                <w:szCs w:val="20"/>
              </w:rPr>
            </w:pPr>
            <w:r w:rsidRPr="006E142B">
              <w:rPr>
                <w:b/>
                <w:sz w:val="20"/>
                <w:szCs w:val="20"/>
              </w:rPr>
              <w:t xml:space="preserve">DATE: </w:t>
            </w:r>
          </w:p>
        </w:tc>
        <w:tc>
          <w:tcPr>
            <w:tcW w:w="2311" w:type="dxa"/>
          </w:tcPr>
          <w:p w:rsidR="000D7A1C" w:rsidRPr="006E142B" w:rsidRDefault="000D7A1C" w:rsidP="007F21C6">
            <w:pPr>
              <w:rPr>
                <w:sz w:val="20"/>
                <w:szCs w:val="20"/>
              </w:rPr>
            </w:pPr>
          </w:p>
        </w:tc>
      </w:tr>
      <w:tr w:rsidR="000D7A1C" w:rsidRPr="006E142B" w:rsidTr="007F21C6">
        <w:tc>
          <w:tcPr>
            <w:tcW w:w="2376" w:type="dxa"/>
            <w:shd w:val="clear" w:color="auto" w:fill="D9D9D9" w:themeFill="background1" w:themeFillShade="D9"/>
          </w:tcPr>
          <w:p w:rsidR="000D7A1C" w:rsidRPr="006E142B" w:rsidRDefault="000D7A1C" w:rsidP="007F21C6">
            <w:pPr>
              <w:rPr>
                <w:b/>
                <w:sz w:val="20"/>
                <w:szCs w:val="20"/>
              </w:rPr>
            </w:pPr>
            <w:r w:rsidRPr="006E142B">
              <w:rPr>
                <w:b/>
                <w:sz w:val="20"/>
                <w:szCs w:val="20"/>
              </w:rPr>
              <w:t>LINE MANAGER SIGNATURE:</w:t>
            </w:r>
          </w:p>
        </w:tc>
        <w:tc>
          <w:tcPr>
            <w:tcW w:w="2835" w:type="dxa"/>
          </w:tcPr>
          <w:p w:rsidR="000D7A1C" w:rsidRPr="006E142B" w:rsidRDefault="000D7A1C" w:rsidP="007F21C6">
            <w:pPr>
              <w:rPr>
                <w:sz w:val="20"/>
                <w:szCs w:val="20"/>
              </w:rPr>
            </w:pPr>
          </w:p>
          <w:p w:rsidR="000D7A1C" w:rsidRPr="006E142B" w:rsidRDefault="000D7A1C" w:rsidP="007F21C6">
            <w:pPr>
              <w:rPr>
                <w:sz w:val="20"/>
                <w:szCs w:val="20"/>
              </w:rPr>
            </w:pPr>
          </w:p>
        </w:tc>
        <w:tc>
          <w:tcPr>
            <w:tcW w:w="1720" w:type="dxa"/>
            <w:shd w:val="clear" w:color="auto" w:fill="D9D9D9" w:themeFill="background1" w:themeFillShade="D9"/>
          </w:tcPr>
          <w:p w:rsidR="000D7A1C" w:rsidRPr="006E142B" w:rsidRDefault="000D7A1C" w:rsidP="007F21C6">
            <w:pPr>
              <w:rPr>
                <w:b/>
                <w:sz w:val="20"/>
                <w:szCs w:val="20"/>
              </w:rPr>
            </w:pPr>
            <w:r w:rsidRPr="006E142B">
              <w:rPr>
                <w:b/>
                <w:sz w:val="20"/>
                <w:szCs w:val="20"/>
              </w:rPr>
              <w:t>DATE:</w:t>
            </w:r>
          </w:p>
        </w:tc>
        <w:tc>
          <w:tcPr>
            <w:tcW w:w="2311" w:type="dxa"/>
          </w:tcPr>
          <w:p w:rsidR="000D7A1C" w:rsidRPr="006E142B" w:rsidRDefault="000D7A1C" w:rsidP="007F21C6">
            <w:pPr>
              <w:rPr>
                <w:sz w:val="20"/>
                <w:szCs w:val="20"/>
              </w:rPr>
            </w:pPr>
          </w:p>
        </w:tc>
      </w:tr>
    </w:tbl>
    <w:p w:rsidR="00F83757" w:rsidRPr="00C63947" w:rsidRDefault="00F83757" w:rsidP="006E2F25">
      <w:pPr>
        <w:rPr>
          <w:b/>
        </w:rPr>
      </w:pPr>
    </w:p>
    <w:sectPr w:rsidR="00F83757" w:rsidRPr="00C639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4A" w:rsidRDefault="005A114A" w:rsidP="00386E4E">
      <w:pPr>
        <w:spacing w:after="0" w:line="240" w:lineRule="auto"/>
      </w:pPr>
      <w:r>
        <w:separator/>
      </w:r>
    </w:p>
  </w:endnote>
  <w:endnote w:type="continuationSeparator" w:id="0">
    <w:p w:rsidR="005A114A" w:rsidRDefault="005A114A"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60215"/>
      <w:docPartObj>
        <w:docPartGallery w:val="Page Numbers (Bottom of Page)"/>
        <w:docPartUnique/>
      </w:docPartObj>
    </w:sdtPr>
    <w:sdtEndPr/>
    <w:sdtContent>
      <w:sdt>
        <w:sdtPr>
          <w:id w:val="860082579"/>
          <w:docPartObj>
            <w:docPartGallery w:val="Page Numbers (Top of Page)"/>
            <w:docPartUnique/>
          </w:docPartObj>
        </w:sdtPr>
        <w:sdtEndPr/>
        <w:sdtContent>
          <w:p w:rsidR="00EF00AB" w:rsidRDefault="00336441" w:rsidP="00EF00AB">
            <w:pPr>
              <w:pStyle w:val="Footer"/>
            </w:pPr>
            <w:r>
              <w:t>Created by Business Manager, July 2020</w:t>
            </w:r>
          </w:p>
          <w:p w:rsidR="00A533CA" w:rsidRDefault="00BB24E0">
            <w:pPr>
              <w:pStyle w:val="Footer"/>
              <w:jc w:val="right"/>
            </w:pPr>
          </w:p>
        </w:sdtContent>
      </w:sdt>
    </w:sdtContent>
  </w:sdt>
  <w:p w:rsidR="005A114A" w:rsidRDefault="007C14A8" w:rsidP="00A533CA">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4A" w:rsidRDefault="005A114A" w:rsidP="00386E4E">
      <w:pPr>
        <w:spacing w:after="0" w:line="240" w:lineRule="auto"/>
      </w:pPr>
      <w:r>
        <w:separator/>
      </w:r>
    </w:p>
  </w:footnote>
  <w:footnote w:type="continuationSeparator" w:id="0">
    <w:p w:rsidR="005A114A" w:rsidRDefault="005A114A"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4A" w:rsidRDefault="005574A3" w:rsidP="00EF00AB">
    <w:pPr>
      <w:pStyle w:val="Header"/>
      <w:tabs>
        <w:tab w:val="clear" w:pos="4513"/>
      </w:tabs>
    </w:pPr>
    <w:r>
      <w:rPr>
        <w:noProof/>
        <w:lang w:eastAsia="en-GB"/>
      </w:rPr>
      <w:drawing>
        <wp:inline distT="0" distB="0" distL="0" distR="0">
          <wp:extent cx="1419225" cy="603926"/>
          <wp:effectExtent l="0" t="0" r="0" b="5715"/>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290" cy="606081"/>
                  </a:xfrm>
                  <a:prstGeom prst="rect">
                    <a:avLst/>
                  </a:prstGeom>
                  <a:noFill/>
                  <a:ln>
                    <a:noFill/>
                  </a:ln>
                </pic:spPr>
              </pic:pic>
            </a:graphicData>
          </a:graphic>
        </wp:inline>
      </w:drawing>
    </w:r>
    <w:r w:rsidR="00EF00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BC47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0588"/>
    <w:multiLevelType w:val="hybridMultilevel"/>
    <w:tmpl w:val="27A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84129"/>
    <w:multiLevelType w:val="hybridMultilevel"/>
    <w:tmpl w:val="5EBE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hybridMultilevel"/>
    <w:tmpl w:val="6D9A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7"/>
  </w:num>
  <w:num w:numId="5">
    <w:abstractNumId w:val="2"/>
  </w:num>
  <w:num w:numId="6">
    <w:abstractNumId w:val="12"/>
  </w:num>
  <w:num w:numId="7">
    <w:abstractNumId w:val="8"/>
  </w:num>
  <w:num w:numId="8">
    <w:abstractNumId w:val="1"/>
  </w:num>
  <w:num w:numId="9">
    <w:abstractNumId w:val="0"/>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a4H0aIqmPpfXyZjMUCv8l+YbCed+8aX8zYucUN4muxOW0DyQ5E7tlCKnW3U80PzrpEFMoXPfL3rKwd2Ehj3/Sw==" w:salt="sg+F0/q6zG6OI6W5vSgqTg=="/>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1F55"/>
    <w:rsid w:val="00046AE1"/>
    <w:rsid w:val="00050942"/>
    <w:rsid w:val="00066F1A"/>
    <w:rsid w:val="00066F2B"/>
    <w:rsid w:val="00072DA3"/>
    <w:rsid w:val="000D7A1C"/>
    <w:rsid w:val="000E3674"/>
    <w:rsid w:val="000F2DAB"/>
    <w:rsid w:val="00110AA5"/>
    <w:rsid w:val="0011103B"/>
    <w:rsid w:val="0015583C"/>
    <w:rsid w:val="00167DB1"/>
    <w:rsid w:val="001754D3"/>
    <w:rsid w:val="001C5F75"/>
    <w:rsid w:val="001F5FC4"/>
    <w:rsid w:val="00233A03"/>
    <w:rsid w:val="002408E8"/>
    <w:rsid w:val="00247F5B"/>
    <w:rsid w:val="00267169"/>
    <w:rsid w:val="002C63D3"/>
    <w:rsid w:val="002C71DC"/>
    <w:rsid w:val="002F19D4"/>
    <w:rsid w:val="003240CD"/>
    <w:rsid w:val="00336441"/>
    <w:rsid w:val="0035405E"/>
    <w:rsid w:val="00355B7F"/>
    <w:rsid w:val="00386E4E"/>
    <w:rsid w:val="00397523"/>
    <w:rsid w:val="003B4479"/>
    <w:rsid w:val="003C6A53"/>
    <w:rsid w:val="00404752"/>
    <w:rsid w:val="004054B7"/>
    <w:rsid w:val="004138AF"/>
    <w:rsid w:val="004307DC"/>
    <w:rsid w:val="00477CD2"/>
    <w:rsid w:val="004850BD"/>
    <w:rsid w:val="004B0B60"/>
    <w:rsid w:val="004E64DE"/>
    <w:rsid w:val="00546D45"/>
    <w:rsid w:val="005574A3"/>
    <w:rsid w:val="005703BA"/>
    <w:rsid w:val="005750DA"/>
    <w:rsid w:val="00576CE9"/>
    <w:rsid w:val="00595940"/>
    <w:rsid w:val="00596E46"/>
    <w:rsid w:val="005A0357"/>
    <w:rsid w:val="005A114A"/>
    <w:rsid w:val="005E5E3F"/>
    <w:rsid w:val="00651900"/>
    <w:rsid w:val="00651DD4"/>
    <w:rsid w:val="00685EDD"/>
    <w:rsid w:val="006E142B"/>
    <w:rsid w:val="006E2F25"/>
    <w:rsid w:val="006E3EAA"/>
    <w:rsid w:val="006E6B4F"/>
    <w:rsid w:val="006E7B94"/>
    <w:rsid w:val="00712B80"/>
    <w:rsid w:val="00736F87"/>
    <w:rsid w:val="00744EC8"/>
    <w:rsid w:val="007729AD"/>
    <w:rsid w:val="007931B2"/>
    <w:rsid w:val="007C14A8"/>
    <w:rsid w:val="007C5439"/>
    <w:rsid w:val="007D6D20"/>
    <w:rsid w:val="007F7D32"/>
    <w:rsid w:val="008304C2"/>
    <w:rsid w:val="00847188"/>
    <w:rsid w:val="00865DBF"/>
    <w:rsid w:val="008A1A53"/>
    <w:rsid w:val="008D3C76"/>
    <w:rsid w:val="0092320E"/>
    <w:rsid w:val="00934FB9"/>
    <w:rsid w:val="00937A30"/>
    <w:rsid w:val="009511F8"/>
    <w:rsid w:val="00996043"/>
    <w:rsid w:val="009A15AB"/>
    <w:rsid w:val="009C00BE"/>
    <w:rsid w:val="009D73B9"/>
    <w:rsid w:val="009E6D69"/>
    <w:rsid w:val="009F480D"/>
    <w:rsid w:val="009F721C"/>
    <w:rsid w:val="00A23260"/>
    <w:rsid w:val="00A25A6C"/>
    <w:rsid w:val="00A30E18"/>
    <w:rsid w:val="00A423C9"/>
    <w:rsid w:val="00A533CA"/>
    <w:rsid w:val="00A5704C"/>
    <w:rsid w:val="00AA3F09"/>
    <w:rsid w:val="00AA686D"/>
    <w:rsid w:val="00AB57B5"/>
    <w:rsid w:val="00B0113A"/>
    <w:rsid w:val="00B16013"/>
    <w:rsid w:val="00B27F6A"/>
    <w:rsid w:val="00B57BD4"/>
    <w:rsid w:val="00B71E93"/>
    <w:rsid w:val="00B76AB9"/>
    <w:rsid w:val="00BB24E0"/>
    <w:rsid w:val="00BC02F3"/>
    <w:rsid w:val="00BD220A"/>
    <w:rsid w:val="00C0513E"/>
    <w:rsid w:val="00C06B18"/>
    <w:rsid w:val="00C0738E"/>
    <w:rsid w:val="00C2526E"/>
    <w:rsid w:val="00C425DE"/>
    <w:rsid w:val="00C52FCA"/>
    <w:rsid w:val="00C63947"/>
    <w:rsid w:val="00C75306"/>
    <w:rsid w:val="00C8233E"/>
    <w:rsid w:val="00C97B5B"/>
    <w:rsid w:val="00C97D83"/>
    <w:rsid w:val="00CA5B27"/>
    <w:rsid w:val="00CD0496"/>
    <w:rsid w:val="00CD0D19"/>
    <w:rsid w:val="00CF3807"/>
    <w:rsid w:val="00CF5B06"/>
    <w:rsid w:val="00D00144"/>
    <w:rsid w:val="00D0336D"/>
    <w:rsid w:val="00D04CD4"/>
    <w:rsid w:val="00D25C33"/>
    <w:rsid w:val="00D271E2"/>
    <w:rsid w:val="00D31DF7"/>
    <w:rsid w:val="00D64026"/>
    <w:rsid w:val="00D93A9B"/>
    <w:rsid w:val="00D96153"/>
    <w:rsid w:val="00DA21A4"/>
    <w:rsid w:val="00DB6EF4"/>
    <w:rsid w:val="00DF3C78"/>
    <w:rsid w:val="00E0264C"/>
    <w:rsid w:val="00E02761"/>
    <w:rsid w:val="00E0416D"/>
    <w:rsid w:val="00E11891"/>
    <w:rsid w:val="00E30E89"/>
    <w:rsid w:val="00E333A8"/>
    <w:rsid w:val="00E67FBB"/>
    <w:rsid w:val="00E81E61"/>
    <w:rsid w:val="00EB2309"/>
    <w:rsid w:val="00EF00AB"/>
    <w:rsid w:val="00EF73C2"/>
    <w:rsid w:val="00F03E77"/>
    <w:rsid w:val="00F22994"/>
    <w:rsid w:val="00F25975"/>
    <w:rsid w:val="00F4419F"/>
    <w:rsid w:val="00F80BA7"/>
    <w:rsid w:val="00F83757"/>
    <w:rsid w:val="00F83D59"/>
    <w:rsid w:val="00F87E07"/>
    <w:rsid w:val="00FA6334"/>
    <w:rsid w:val="00FD7BFD"/>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4347F271-EA2C-47F1-8658-9D907D1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A3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18"/>
    <w:rPr>
      <w:rFonts w:ascii="Tahoma" w:hAnsi="Tahoma" w:cs="Tahoma"/>
      <w:sz w:val="16"/>
      <w:szCs w:val="16"/>
    </w:rPr>
  </w:style>
  <w:style w:type="character" w:styleId="Strong">
    <w:name w:val="Strong"/>
    <w:basedOn w:val="DefaultParagraphFont"/>
    <w:uiPriority w:val="22"/>
    <w:qFormat/>
    <w:rsid w:val="00576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548">
      <w:bodyDiv w:val="1"/>
      <w:marLeft w:val="0"/>
      <w:marRight w:val="0"/>
      <w:marTop w:val="0"/>
      <w:marBottom w:val="0"/>
      <w:divBdr>
        <w:top w:val="none" w:sz="0" w:space="0" w:color="auto"/>
        <w:left w:val="none" w:sz="0" w:space="0" w:color="auto"/>
        <w:bottom w:val="none" w:sz="0" w:space="0" w:color="auto"/>
        <w:right w:val="none" w:sz="0" w:space="0" w:color="auto"/>
      </w:divBdr>
    </w:div>
    <w:div w:id="587737061">
      <w:bodyDiv w:val="1"/>
      <w:marLeft w:val="0"/>
      <w:marRight w:val="0"/>
      <w:marTop w:val="0"/>
      <w:marBottom w:val="0"/>
      <w:divBdr>
        <w:top w:val="none" w:sz="0" w:space="0" w:color="auto"/>
        <w:left w:val="none" w:sz="0" w:space="0" w:color="auto"/>
        <w:bottom w:val="none" w:sz="0" w:space="0" w:color="auto"/>
        <w:right w:val="none" w:sz="0" w:space="0" w:color="auto"/>
      </w:divBdr>
    </w:div>
    <w:div w:id="16376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7925-E43E-4D36-9F2D-D52A0832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12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Debbie Mgijima</cp:lastModifiedBy>
  <cp:revision>2</cp:revision>
  <cp:lastPrinted>2019-11-13T11:59:00Z</cp:lastPrinted>
  <dcterms:created xsi:type="dcterms:W3CDTF">2020-07-29T10:42:00Z</dcterms:created>
  <dcterms:modified xsi:type="dcterms:W3CDTF">2020-07-29T10:42:00Z</dcterms:modified>
</cp:coreProperties>
</file>